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BE3" w:rsidRDefault="00EB042C" w:rsidP="000D7BE3">
      <w:pPr>
        <w:jc w:val="center"/>
        <w:rPr>
          <w:rFonts w:cs="David"/>
          <w:b/>
          <w:bCs/>
          <w:sz w:val="40"/>
          <w:szCs w:val="40"/>
          <w:u w:val="single"/>
          <w:rtl/>
        </w:rPr>
      </w:pPr>
      <w:r w:rsidRPr="00EF48BA">
        <w:rPr>
          <w:rFonts w:cs="David" w:hint="cs"/>
          <w:b/>
          <w:bCs/>
          <w:sz w:val="40"/>
          <w:szCs w:val="40"/>
          <w:u w:val="single"/>
          <w:rtl/>
        </w:rPr>
        <w:t>י</w:t>
      </w:r>
      <w:r w:rsidR="00FC64BC" w:rsidRPr="00EF48BA">
        <w:rPr>
          <w:rFonts w:cs="David" w:hint="cs"/>
          <w:b/>
          <w:bCs/>
          <w:sz w:val="40"/>
          <w:szCs w:val="40"/>
          <w:u w:val="single"/>
          <w:rtl/>
        </w:rPr>
        <w:t>י</w:t>
      </w:r>
      <w:r w:rsidRPr="00EF48BA">
        <w:rPr>
          <w:rFonts w:cs="David" w:hint="cs"/>
          <w:b/>
          <w:bCs/>
          <w:sz w:val="40"/>
          <w:szCs w:val="40"/>
          <w:u w:val="single"/>
          <w:rtl/>
        </w:rPr>
        <w:t xml:space="preserve">פוי </w:t>
      </w:r>
      <w:proofErr w:type="spellStart"/>
      <w:r w:rsidRPr="00EF48BA">
        <w:rPr>
          <w:rFonts w:cs="David" w:hint="cs"/>
          <w:b/>
          <w:bCs/>
          <w:sz w:val="40"/>
          <w:szCs w:val="40"/>
          <w:u w:val="single"/>
          <w:rtl/>
        </w:rPr>
        <w:t>כח</w:t>
      </w:r>
      <w:proofErr w:type="spellEnd"/>
      <w:r w:rsidR="000D7BE3">
        <w:rPr>
          <w:rFonts w:cs="David" w:hint="cs"/>
          <w:b/>
          <w:bCs/>
          <w:sz w:val="40"/>
          <w:szCs w:val="40"/>
          <w:u w:val="single"/>
          <w:rtl/>
        </w:rPr>
        <w:t xml:space="preserve"> בלתי חוזר</w:t>
      </w:r>
    </w:p>
    <w:p w:rsidR="000D7BE3" w:rsidRPr="000D7BE3" w:rsidRDefault="00EB042C" w:rsidP="00F619C5">
      <w:pPr>
        <w:autoSpaceDE w:val="0"/>
        <w:autoSpaceDN w:val="0"/>
        <w:adjustRightInd w:val="0"/>
        <w:ind w:left="-625" w:right="-567"/>
        <w:jc w:val="both"/>
        <w:rPr>
          <w:rFonts w:ascii="David" w:hAnsi="David" w:cs="David"/>
          <w:b/>
          <w:bCs/>
          <w:sz w:val="40"/>
          <w:szCs w:val="40"/>
          <w:u w:val="single"/>
          <w:rtl/>
        </w:rPr>
      </w:pPr>
      <w:r w:rsidRPr="000D7BE3">
        <w:rPr>
          <w:rFonts w:ascii="David" w:hAnsi="David" w:cs="David"/>
          <w:rtl/>
        </w:rPr>
        <w:t>אנו הח"</w:t>
      </w:r>
      <w:r w:rsidR="00580FBC" w:rsidRPr="000D7BE3">
        <w:rPr>
          <w:rFonts w:ascii="David" w:hAnsi="David" w:cs="David"/>
          <w:rtl/>
        </w:rPr>
        <w:t xml:space="preserve">מ </w:t>
      </w:r>
      <w:r w:rsidR="00F619C5">
        <w:rPr>
          <w:rtl/>
        </w:rPr>
        <w:t>_______</w:t>
      </w:r>
      <w:r w:rsidR="00F502BE" w:rsidRPr="00F44827">
        <w:rPr>
          <w:rFonts w:ascii="David" w:hAnsi="David" w:cs="David"/>
          <w:b/>
          <w:bCs/>
          <w:rtl/>
        </w:rPr>
        <w:t xml:space="preserve">ת.ז. </w:t>
      </w:r>
      <w:r w:rsidR="00F619C5">
        <w:rPr>
          <w:rtl/>
        </w:rPr>
        <w:t>_______</w:t>
      </w:r>
      <w:r w:rsidR="00F502BE" w:rsidRPr="00F44827">
        <w:rPr>
          <w:rFonts w:ascii="David" w:hAnsi="David" w:cs="David"/>
          <w:b/>
          <w:bCs/>
          <w:rtl/>
        </w:rPr>
        <w:t xml:space="preserve">ו- </w:t>
      </w:r>
      <w:r w:rsidR="00F619C5">
        <w:rPr>
          <w:rtl/>
        </w:rPr>
        <w:t>_______</w:t>
      </w:r>
      <w:r w:rsidR="00F502BE" w:rsidRPr="00F44827">
        <w:rPr>
          <w:rFonts w:ascii="David" w:hAnsi="David" w:cs="David"/>
          <w:b/>
          <w:bCs/>
          <w:rtl/>
        </w:rPr>
        <w:t xml:space="preserve">ת.ז. </w:t>
      </w:r>
      <w:r w:rsidR="00F619C5">
        <w:rPr>
          <w:rtl/>
        </w:rPr>
        <w:t>_______</w:t>
      </w:r>
    </w:p>
    <w:p w:rsidR="00EB042C" w:rsidRPr="00EF48BA" w:rsidRDefault="006E0B6D" w:rsidP="00F619C5">
      <w:pPr>
        <w:autoSpaceDE w:val="0"/>
        <w:autoSpaceDN w:val="0"/>
        <w:adjustRightInd w:val="0"/>
        <w:ind w:left="-625" w:right="-567"/>
        <w:jc w:val="both"/>
        <w:rPr>
          <w:rFonts w:cs="David"/>
          <w:rtl/>
        </w:rPr>
      </w:pPr>
      <w:r w:rsidRPr="000D7BE3">
        <w:rPr>
          <w:rFonts w:ascii="David" w:hAnsi="David" w:cs="David"/>
          <w:rtl/>
        </w:rPr>
        <w:t>ממנים</w:t>
      </w:r>
      <w:r w:rsidR="00EB042C" w:rsidRPr="000D7BE3">
        <w:rPr>
          <w:rFonts w:ascii="David" w:hAnsi="David" w:cs="David"/>
          <w:rtl/>
        </w:rPr>
        <w:t xml:space="preserve"> בזה את עוה"ד </w:t>
      </w:r>
      <w:r w:rsidR="00AB59AB" w:rsidRPr="00AB59AB">
        <w:rPr>
          <w:rFonts w:ascii="David" w:hAnsi="David" w:cs="David" w:hint="cs"/>
          <w:rtl/>
        </w:rPr>
        <w:t xml:space="preserve">גיא פרבמן ו/או </w:t>
      </w:r>
      <w:r w:rsidR="00F619C5">
        <w:rPr>
          <w:rtl/>
        </w:rPr>
        <w:t>_______</w:t>
      </w:r>
      <w:r w:rsidR="00AB59AB" w:rsidRPr="00AB59AB">
        <w:rPr>
          <w:rFonts w:ascii="David" w:hAnsi="David" w:cs="David" w:hint="cs"/>
          <w:rtl/>
        </w:rPr>
        <w:t xml:space="preserve">ו/או </w:t>
      </w:r>
      <w:r w:rsidR="00F619C5">
        <w:rPr>
          <w:rtl/>
        </w:rPr>
        <w:t>_______</w:t>
      </w:r>
      <w:r w:rsidR="00AB59AB" w:rsidRPr="00AB59AB">
        <w:rPr>
          <w:rFonts w:ascii="David" w:hAnsi="David" w:cs="David" w:hint="cs"/>
          <w:rtl/>
        </w:rPr>
        <w:t xml:space="preserve">ו/או </w:t>
      </w:r>
      <w:r w:rsidR="00F619C5">
        <w:rPr>
          <w:rtl/>
        </w:rPr>
        <w:t>_______</w:t>
      </w:r>
      <w:r w:rsidR="00AB59AB" w:rsidRPr="00AB59AB">
        <w:rPr>
          <w:rFonts w:ascii="David" w:hAnsi="David" w:cs="David" w:hint="cs"/>
          <w:rtl/>
        </w:rPr>
        <w:t xml:space="preserve">ו/או </w:t>
      </w:r>
      <w:r w:rsidR="00F619C5">
        <w:rPr>
          <w:rtl/>
        </w:rPr>
        <w:t>_______</w:t>
      </w:r>
      <w:r w:rsidR="00F619C5">
        <w:rPr>
          <w:rFonts w:ascii="David" w:hAnsi="David" w:cs="David" w:hint="cs"/>
          <w:rtl/>
        </w:rPr>
        <w:t xml:space="preserve"> </w:t>
      </w:r>
      <w:r w:rsidR="00AB59AB" w:rsidRPr="00AB59AB">
        <w:rPr>
          <w:rFonts w:ascii="David" w:hAnsi="David" w:cs="David" w:hint="cs"/>
          <w:rtl/>
        </w:rPr>
        <w:t xml:space="preserve"> ו/או </w:t>
      </w:r>
      <w:r w:rsidR="00F619C5">
        <w:rPr>
          <w:rtl/>
        </w:rPr>
        <w:t>_______</w:t>
      </w:r>
      <w:r w:rsidR="00AB59AB" w:rsidRPr="00AB59AB">
        <w:rPr>
          <w:rFonts w:ascii="David" w:hAnsi="David" w:cs="David" w:hint="cs"/>
          <w:rtl/>
        </w:rPr>
        <w:t xml:space="preserve"> ו/או </w:t>
      </w:r>
      <w:r w:rsidR="00F619C5">
        <w:rPr>
          <w:rtl/>
        </w:rPr>
        <w:t>_______</w:t>
      </w:r>
      <w:r w:rsidR="00AB59AB" w:rsidRPr="00AB59AB">
        <w:rPr>
          <w:rFonts w:ascii="David" w:hAnsi="David" w:cs="David" w:hint="cs"/>
          <w:rtl/>
        </w:rPr>
        <w:t xml:space="preserve">ו/או </w:t>
      </w:r>
      <w:r w:rsidR="00F619C5">
        <w:rPr>
          <w:rtl/>
        </w:rPr>
        <w:t>_______</w:t>
      </w:r>
      <w:r w:rsidR="00AB59AB" w:rsidRPr="00AB59AB">
        <w:rPr>
          <w:rFonts w:ascii="David" w:hAnsi="David" w:cs="David" w:hint="cs"/>
          <w:rtl/>
        </w:rPr>
        <w:t xml:space="preserve">ו/או </w:t>
      </w:r>
      <w:r w:rsidR="00F619C5">
        <w:rPr>
          <w:rtl/>
        </w:rPr>
        <w:t>_______</w:t>
      </w:r>
      <w:r w:rsidR="00AB59AB" w:rsidRPr="00AB59AB">
        <w:rPr>
          <w:rFonts w:ascii="David" w:hAnsi="David" w:cs="David" w:hint="cs"/>
          <w:rtl/>
        </w:rPr>
        <w:t>כולם ביחד ו/או את כל אחד מהם לחוד ו/או</w:t>
      </w:r>
      <w:r w:rsidR="00AB59AB">
        <w:rPr>
          <w:rFonts w:ascii="David" w:hAnsi="David" w:cs="David" w:hint="cs"/>
          <w:rtl/>
        </w:rPr>
        <w:t xml:space="preserve"> </w:t>
      </w:r>
      <w:r w:rsidR="00F619C5">
        <w:rPr>
          <w:rtl/>
        </w:rPr>
        <w:t>_______</w:t>
      </w:r>
      <w:r w:rsidR="00533BC8" w:rsidRPr="000D7BE3">
        <w:rPr>
          <w:rFonts w:ascii="David" w:hAnsi="David" w:cs="David"/>
          <w:rtl/>
        </w:rPr>
        <w:t>להיות באי כוחי בכ</w:t>
      </w:r>
      <w:r w:rsidR="00EB042C" w:rsidRPr="000D7BE3">
        <w:rPr>
          <w:rFonts w:ascii="David" w:hAnsi="David" w:cs="David"/>
          <w:rtl/>
        </w:rPr>
        <w:t xml:space="preserve">ל הנוגע בקשר </w:t>
      </w:r>
      <w:r w:rsidR="00BA6B64" w:rsidRPr="000D7BE3">
        <w:rPr>
          <w:rFonts w:ascii="David" w:hAnsi="David" w:cs="David"/>
          <w:rtl/>
        </w:rPr>
        <w:t>לזכויותינו</w:t>
      </w:r>
      <w:r w:rsidR="00580FBC" w:rsidRPr="000D7BE3">
        <w:rPr>
          <w:rFonts w:ascii="David" w:hAnsi="David" w:cs="David"/>
          <w:rtl/>
        </w:rPr>
        <w:t xml:space="preserve"> </w:t>
      </w:r>
      <w:r w:rsidR="00533BC8" w:rsidRPr="000D7BE3">
        <w:rPr>
          <w:rFonts w:ascii="David" w:hAnsi="David" w:cs="David"/>
          <w:rtl/>
        </w:rPr>
        <w:t>במקרקעין</w:t>
      </w:r>
      <w:r w:rsidR="00EF48BA" w:rsidRPr="000D7BE3">
        <w:rPr>
          <w:rFonts w:ascii="David" w:hAnsi="David" w:cs="David"/>
          <w:rtl/>
        </w:rPr>
        <w:t xml:space="preserve"> </w:t>
      </w:r>
      <w:r w:rsidR="00EB042C" w:rsidRPr="000D7BE3">
        <w:rPr>
          <w:rFonts w:ascii="David" w:hAnsi="David" w:cs="David"/>
          <w:rtl/>
        </w:rPr>
        <w:t>לרבות הפעולות הבאות</w:t>
      </w:r>
      <w:r w:rsidR="00EB042C" w:rsidRPr="00EF48BA">
        <w:rPr>
          <w:rFonts w:cs="David" w:hint="cs"/>
          <w:rtl/>
        </w:rPr>
        <w:t xml:space="preserve">: </w:t>
      </w:r>
    </w:p>
    <w:p w:rsidR="00EB042C" w:rsidRPr="00EF48BA" w:rsidRDefault="00EB042C">
      <w:pPr>
        <w:jc w:val="both"/>
        <w:rPr>
          <w:rFonts w:ascii="font228" w:hAnsi="font228" w:cs="David"/>
          <w:rtl/>
        </w:rPr>
      </w:pPr>
    </w:p>
    <w:p w:rsidR="00EB042C" w:rsidRPr="00EF48BA" w:rsidRDefault="00EB042C" w:rsidP="00D00AA0">
      <w:pPr>
        <w:autoSpaceDE w:val="0"/>
        <w:autoSpaceDN w:val="0"/>
        <w:adjustRightInd w:val="0"/>
        <w:ind w:left="-625" w:right="-567"/>
        <w:jc w:val="both"/>
        <w:rPr>
          <w:rFonts w:cs="David"/>
          <w:u w:val="single"/>
          <w:rtl/>
        </w:rPr>
      </w:pPr>
      <w:r w:rsidRPr="00EF48BA">
        <w:rPr>
          <w:rFonts w:ascii="font228" w:hAnsi="font228" w:cs="David" w:hint="cs"/>
          <w:rtl/>
        </w:rPr>
        <w:t>מ</w:t>
      </w:r>
      <w:r w:rsidRPr="00EF48BA">
        <w:rPr>
          <w:rFonts w:ascii="font228" w:hAnsi="font228" w:cs="David" w:hint="eastAsia"/>
          <w:rtl/>
        </w:rPr>
        <w:t>בלי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לפגוע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cs="David" w:hint="eastAsia"/>
          <w:rtl/>
        </w:rPr>
        <w:t>בכלליות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המינוי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הנ</w:t>
      </w:r>
      <w:r w:rsidRPr="00EF48BA">
        <w:rPr>
          <w:rFonts w:ascii="font228" w:hAnsi="font228" w:cs="David"/>
          <w:rtl/>
        </w:rPr>
        <w:t>"</w:t>
      </w:r>
      <w:r w:rsidRPr="00EF48BA">
        <w:rPr>
          <w:rFonts w:ascii="font228" w:hAnsi="font228" w:cs="David" w:hint="eastAsia"/>
          <w:rtl/>
        </w:rPr>
        <w:t>ל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יהיה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בא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כוחנו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רשאי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לעשות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ולפעול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בשמנו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ובמקומנו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בכל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הפעולות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הבאות</w:t>
      </w:r>
      <w:r w:rsidRPr="00EF48BA">
        <w:rPr>
          <w:rFonts w:ascii="font228" w:hAnsi="font228" w:cs="David"/>
          <w:rtl/>
        </w:rPr>
        <w:t xml:space="preserve">, </w:t>
      </w:r>
      <w:r w:rsidRPr="00EF48BA">
        <w:rPr>
          <w:rFonts w:ascii="font228" w:hAnsi="font228" w:cs="David" w:hint="eastAsia"/>
          <w:rtl/>
        </w:rPr>
        <w:t>כולן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או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מקצתן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הכל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בקשר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לעניין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הנ</w:t>
      </w:r>
      <w:r w:rsidRPr="00EF48BA">
        <w:rPr>
          <w:rFonts w:ascii="font228" w:hAnsi="font228" w:cs="David"/>
          <w:rtl/>
        </w:rPr>
        <w:t>"</w:t>
      </w:r>
      <w:r w:rsidRPr="00EF48BA">
        <w:rPr>
          <w:rFonts w:ascii="font228" w:hAnsi="font228" w:cs="David" w:hint="eastAsia"/>
          <w:rtl/>
        </w:rPr>
        <w:t>ל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ולכל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הנובע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ממנו</w:t>
      </w:r>
      <w:r w:rsidRPr="00EF48BA">
        <w:rPr>
          <w:rFonts w:ascii="font228" w:hAnsi="font228" w:cs="David"/>
          <w:rtl/>
        </w:rPr>
        <w:t xml:space="preserve"> </w:t>
      </w:r>
      <w:r w:rsidRPr="00EF48BA">
        <w:rPr>
          <w:rFonts w:ascii="font228" w:hAnsi="font228" w:cs="David" w:hint="eastAsia"/>
          <w:rtl/>
        </w:rPr>
        <w:t>כדלקמן</w:t>
      </w:r>
      <w:r w:rsidRPr="00EF48BA">
        <w:rPr>
          <w:rFonts w:ascii="font228" w:hAnsi="font228" w:cs="David"/>
        </w:rPr>
        <w:t>:</w:t>
      </w:r>
    </w:p>
    <w:p w:rsidR="00533BC8" w:rsidRPr="00EF48BA" w:rsidRDefault="00533BC8" w:rsidP="000D7BE3">
      <w:pPr>
        <w:tabs>
          <w:tab w:val="num" w:pos="368"/>
        </w:tabs>
        <w:autoSpaceDE w:val="0"/>
        <w:autoSpaceDN w:val="0"/>
        <w:adjustRightInd w:val="0"/>
        <w:ind w:right="-567"/>
        <w:jc w:val="both"/>
        <w:rPr>
          <w:rFonts w:cs="David"/>
        </w:rPr>
      </w:pPr>
    </w:p>
    <w:p w:rsidR="00EB042C" w:rsidRPr="00EF48BA" w:rsidRDefault="00EB042C" w:rsidP="007776E2">
      <w:pPr>
        <w:numPr>
          <w:ilvl w:val="0"/>
          <w:numId w:val="3"/>
        </w:numPr>
        <w:tabs>
          <w:tab w:val="clear" w:pos="1560"/>
        </w:tabs>
        <w:autoSpaceDE w:val="0"/>
        <w:autoSpaceDN w:val="0"/>
        <w:adjustRightInd w:val="0"/>
        <w:ind w:left="-199" w:right="-567" w:hanging="284"/>
        <w:jc w:val="both"/>
        <w:rPr>
          <w:rFonts w:cs="David"/>
        </w:rPr>
      </w:pPr>
      <w:r w:rsidRPr="00EF48BA">
        <w:rPr>
          <w:rFonts w:cs="David" w:hint="eastAsia"/>
          <w:rtl/>
        </w:rPr>
        <w:t>לחתום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על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ולהגיש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בשמנו</w:t>
      </w:r>
      <w:r w:rsidR="000D7BE3">
        <w:rPr>
          <w:rFonts w:cs="David" w:hint="cs"/>
          <w:rtl/>
        </w:rPr>
        <w:t xml:space="preserve"> ולחתום על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כל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cs"/>
          <w:rtl/>
        </w:rPr>
        <w:t xml:space="preserve">מסמך </w:t>
      </w:r>
      <w:r w:rsidR="00A31E40" w:rsidRPr="00EF48BA">
        <w:rPr>
          <w:rFonts w:cs="David" w:hint="cs"/>
          <w:rtl/>
        </w:rPr>
        <w:t>ללשכת רישום</w:t>
      </w:r>
      <w:r w:rsidRPr="00EF48BA">
        <w:rPr>
          <w:rFonts w:cs="David" w:hint="cs"/>
          <w:rtl/>
        </w:rPr>
        <w:t xml:space="preserve"> המקרקעין </w:t>
      </w:r>
      <w:r w:rsidR="007776E2">
        <w:rPr>
          <w:rFonts w:cs="David" w:hint="cs"/>
          <w:rtl/>
        </w:rPr>
        <w:t>בחולון</w:t>
      </w:r>
      <w:r w:rsidR="007F1375" w:rsidRPr="00EF48BA">
        <w:rPr>
          <w:rFonts w:cs="David" w:hint="cs"/>
          <w:rtl/>
        </w:rPr>
        <w:t xml:space="preserve"> ו/או </w:t>
      </w:r>
      <w:r w:rsidR="00A31E40" w:rsidRPr="00EF48BA">
        <w:rPr>
          <w:rFonts w:cs="David" w:hint="cs"/>
          <w:rtl/>
        </w:rPr>
        <w:t xml:space="preserve">למפקחת על רישום על לשכת הרישום המקרקעין ו/או  </w:t>
      </w:r>
      <w:r w:rsidR="007F1375" w:rsidRPr="00EF48BA">
        <w:rPr>
          <w:rFonts w:cs="David" w:hint="cs"/>
          <w:rtl/>
        </w:rPr>
        <w:t>בפני כל מפקח על המקרקעין אחר</w:t>
      </w:r>
      <w:r w:rsidR="000D7BE3">
        <w:rPr>
          <w:rFonts w:cs="David" w:hint="cs"/>
          <w:rtl/>
        </w:rPr>
        <w:t xml:space="preserve"> לרבות בקשה לרישום ה"א ו/או שטר להעברת זכות שכירות ו/או בקשה לרישום ה"א בגין התחייבות לרישום משכנתא ו/או שטר משכנתא וכל מסמך אחר הקשור לפעולות הנ"ל.</w:t>
      </w:r>
    </w:p>
    <w:p w:rsidR="00EB042C" w:rsidRPr="00EF48BA" w:rsidRDefault="00EB042C" w:rsidP="00032548">
      <w:pPr>
        <w:tabs>
          <w:tab w:val="num" w:pos="368"/>
        </w:tabs>
        <w:autoSpaceDE w:val="0"/>
        <w:autoSpaceDN w:val="0"/>
        <w:adjustRightInd w:val="0"/>
        <w:ind w:left="368" w:hanging="426"/>
        <w:jc w:val="both"/>
        <w:rPr>
          <w:rFonts w:cs="David"/>
          <w:rtl/>
        </w:rPr>
      </w:pPr>
    </w:p>
    <w:p w:rsidR="00EB042C" w:rsidRPr="00EF48BA" w:rsidRDefault="00EB042C" w:rsidP="001454BC">
      <w:pPr>
        <w:numPr>
          <w:ilvl w:val="0"/>
          <w:numId w:val="3"/>
        </w:numPr>
        <w:tabs>
          <w:tab w:val="clear" w:pos="1560"/>
        </w:tabs>
        <w:autoSpaceDE w:val="0"/>
        <w:autoSpaceDN w:val="0"/>
        <w:adjustRightInd w:val="0"/>
        <w:ind w:left="-199" w:right="-567" w:hanging="284"/>
        <w:jc w:val="both"/>
        <w:rPr>
          <w:rFonts w:cs="David"/>
        </w:rPr>
      </w:pPr>
      <w:r w:rsidRPr="00EF48BA">
        <w:rPr>
          <w:rFonts w:cs="David" w:hint="cs"/>
          <w:rtl/>
        </w:rPr>
        <w:t>ל</w:t>
      </w:r>
      <w:r w:rsidRPr="00EF48BA">
        <w:rPr>
          <w:rFonts w:cs="David" w:hint="eastAsia"/>
          <w:rtl/>
        </w:rPr>
        <w:t>הופיע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בשמנו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ולייצגנו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בקשר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לכל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אחת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מהפעולות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הנ</w:t>
      </w:r>
      <w:r w:rsidRPr="00EF48BA">
        <w:rPr>
          <w:rFonts w:cs="David"/>
          <w:rtl/>
        </w:rPr>
        <w:t>"</w:t>
      </w:r>
      <w:r w:rsidRPr="00EF48BA">
        <w:rPr>
          <w:rFonts w:cs="David" w:hint="eastAsia"/>
          <w:rtl/>
        </w:rPr>
        <w:t>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בפני</w:t>
      </w:r>
      <w:r w:rsidRPr="00EF48BA">
        <w:rPr>
          <w:rFonts w:cs="David"/>
          <w:rtl/>
        </w:rPr>
        <w:t xml:space="preserve"> </w:t>
      </w:r>
      <w:r w:rsidR="00A31E40" w:rsidRPr="00EF48BA">
        <w:rPr>
          <w:rFonts w:cs="David" w:hint="cs"/>
          <w:rtl/>
        </w:rPr>
        <w:t>לשכת</w:t>
      </w:r>
      <w:r w:rsidRPr="00EF48BA">
        <w:rPr>
          <w:rFonts w:cs="David" w:hint="cs"/>
          <w:rtl/>
        </w:rPr>
        <w:t xml:space="preserve"> רישום המקרקעין </w:t>
      </w:r>
      <w:r w:rsidR="00533BC8" w:rsidRPr="00EF48BA">
        <w:rPr>
          <w:rFonts w:cs="David" w:hint="cs"/>
          <w:rtl/>
        </w:rPr>
        <w:t>ב</w:t>
      </w:r>
      <w:r w:rsidR="001454BC">
        <w:rPr>
          <w:rFonts w:cs="David" w:hint="cs"/>
          <w:rtl/>
        </w:rPr>
        <w:t xml:space="preserve">חולון </w:t>
      </w:r>
      <w:r w:rsidR="007F1375" w:rsidRPr="00EF48BA">
        <w:rPr>
          <w:rFonts w:cs="David" w:hint="cs"/>
          <w:rtl/>
        </w:rPr>
        <w:t xml:space="preserve">ו/או </w:t>
      </w:r>
      <w:r w:rsidR="00A31E40" w:rsidRPr="00EF48BA">
        <w:rPr>
          <w:rFonts w:cs="David" w:hint="cs"/>
          <w:rtl/>
        </w:rPr>
        <w:t xml:space="preserve">לשכת המפקחת על רישום המקרקעין ו/או </w:t>
      </w:r>
      <w:r w:rsidR="007F1375" w:rsidRPr="00EF48BA">
        <w:rPr>
          <w:rFonts w:cs="David" w:hint="cs"/>
          <w:rtl/>
        </w:rPr>
        <w:t>בפני כל מפקח על המקרקעין אחר</w:t>
      </w:r>
      <w:r w:rsidR="00580FBC" w:rsidRPr="00EF48BA">
        <w:rPr>
          <w:rFonts w:cs="David" w:hint="cs"/>
          <w:rtl/>
        </w:rPr>
        <w:t>,</w:t>
      </w:r>
      <w:r w:rsidRPr="00EF48BA">
        <w:rPr>
          <w:rFonts w:cs="David" w:hint="cs"/>
          <w:rtl/>
        </w:rPr>
        <w:t xml:space="preserve"> </w:t>
      </w:r>
      <w:r w:rsidRPr="00EF48BA">
        <w:rPr>
          <w:rFonts w:cs="David" w:hint="eastAsia"/>
          <w:rtl/>
        </w:rPr>
        <w:t>לרבות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בפני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מוסדות</w:t>
      </w:r>
      <w:r w:rsidRPr="00EF48BA">
        <w:rPr>
          <w:rFonts w:cs="David"/>
          <w:rtl/>
        </w:rPr>
        <w:t xml:space="preserve"> </w:t>
      </w:r>
      <w:r w:rsidR="00EF48BA" w:rsidRPr="00EF48BA">
        <w:rPr>
          <w:rFonts w:cs="David" w:hint="eastAsia"/>
          <w:rtl/>
        </w:rPr>
        <w:t>התכנו</w:t>
      </w:r>
      <w:r w:rsidR="00426BDC">
        <w:rPr>
          <w:rFonts w:cs="David" w:hint="cs"/>
          <w:rtl/>
        </w:rPr>
        <w:t>ן</w:t>
      </w:r>
      <w:r w:rsidR="00EF48BA" w:rsidRPr="00EF48BA">
        <w:rPr>
          <w:rFonts w:cs="David" w:hint="cs"/>
          <w:rtl/>
        </w:rPr>
        <w:t xml:space="preserve"> ו/או לרשום משכנתאות לטובת בנק מלווה.</w:t>
      </w:r>
    </w:p>
    <w:p w:rsidR="00EB042C" w:rsidRPr="00EF48BA" w:rsidRDefault="00EB042C" w:rsidP="00032548">
      <w:pPr>
        <w:tabs>
          <w:tab w:val="num" w:pos="368"/>
        </w:tabs>
        <w:autoSpaceDE w:val="0"/>
        <w:autoSpaceDN w:val="0"/>
        <w:adjustRightInd w:val="0"/>
        <w:ind w:left="368" w:hanging="426"/>
        <w:jc w:val="both"/>
        <w:rPr>
          <w:rFonts w:cs="David"/>
          <w:rtl/>
        </w:rPr>
      </w:pPr>
    </w:p>
    <w:p w:rsidR="00EB042C" w:rsidRPr="00EF48BA" w:rsidRDefault="00EB042C" w:rsidP="00D00AA0">
      <w:pPr>
        <w:numPr>
          <w:ilvl w:val="0"/>
          <w:numId w:val="3"/>
        </w:numPr>
        <w:tabs>
          <w:tab w:val="clear" w:pos="1560"/>
        </w:tabs>
        <w:autoSpaceDE w:val="0"/>
        <w:autoSpaceDN w:val="0"/>
        <w:adjustRightInd w:val="0"/>
        <w:ind w:left="-199" w:right="-567" w:hanging="284"/>
        <w:jc w:val="both"/>
        <w:rPr>
          <w:rFonts w:cs="David"/>
        </w:rPr>
      </w:pPr>
      <w:r w:rsidRPr="00EF48BA">
        <w:rPr>
          <w:rFonts w:cs="David" w:hint="eastAsia"/>
          <w:rtl/>
        </w:rPr>
        <w:t>לנקוט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בכל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הפעולות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ולחתום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על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כל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מסמך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או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כתב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בלי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יוצא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מן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הכלל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כפי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שבא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כוחי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ימצא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לנכון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בכל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עניין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הנובע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מהעניין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הנ</w:t>
      </w:r>
      <w:r w:rsidRPr="00EF48BA">
        <w:rPr>
          <w:rFonts w:cs="David"/>
          <w:rtl/>
        </w:rPr>
        <w:t>"</w:t>
      </w:r>
      <w:r w:rsidRPr="00EF48BA">
        <w:rPr>
          <w:rFonts w:cs="David" w:hint="eastAsia"/>
          <w:rtl/>
        </w:rPr>
        <w:t>ל</w:t>
      </w:r>
      <w:r w:rsidRPr="00EF48BA">
        <w:rPr>
          <w:rFonts w:cs="David"/>
        </w:rPr>
        <w:t>.</w:t>
      </w:r>
    </w:p>
    <w:p w:rsidR="00EB042C" w:rsidRPr="00EF48BA" w:rsidRDefault="00EB042C" w:rsidP="00032548">
      <w:pPr>
        <w:tabs>
          <w:tab w:val="num" w:pos="368"/>
        </w:tabs>
        <w:autoSpaceDE w:val="0"/>
        <w:autoSpaceDN w:val="0"/>
        <w:adjustRightInd w:val="0"/>
        <w:ind w:left="368" w:hanging="426"/>
        <w:jc w:val="both"/>
        <w:rPr>
          <w:rFonts w:cs="David"/>
          <w:rtl/>
        </w:rPr>
      </w:pPr>
    </w:p>
    <w:p w:rsidR="00EB042C" w:rsidRPr="00EF48BA" w:rsidRDefault="00EB042C" w:rsidP="00D00AA0">
      <w:pPr>
        <w:numPr>
          <w:ilvl w:val="0"/>
          <w:numId w:val="3"/>
        </w:numPr>
        <w:tabs>
          <w:tab w:val="clear" w:pos="1560"/>
        </w:tabs>
        <w:autoSpaceDE w:val="0"/>
        <w:autoSpaceDN w:val="0"/>
        <w:adjustRightInd w:val="0"/>
        <w:ind w:left="-199" w:right="-567" w:hanging="284"/>
        <w:jc w:val="both"/>
        <w:rPr>
          <w:rFonts w:cs="David"/>
        </w:rPr>
      </w:pPr>
      <w:r w:rsidRPr="00EF48BA">
        <w:rPr>
          <w:rFonts w:cs="David" w:hint="eastAsia"/>
          <w:rtl/>
        </w:rPr>
        <w:t>לנהל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את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עניינו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הנ</w:t>
      </w:r>
      <w:r w:rsidRPr="00EF48BA">
        <w:rPr>
          <w:rFonts w:cs="David"/>
          <w:rtl/>
        </w:rPr>
        <w:t>"</w:t>
      </w:r>
      <w:r w:rsidRPr="00EF48BA">
        <w:rPr>
          <w:rFonts w:cs="David" w:hint="eastAsia"/>
          <w:rtl/>
        </w:rPr>
        <w:t>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לפי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ראות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עינו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ובאופן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שימצא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לנכון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ולמועיל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בקשר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עם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ענייני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הנ</w:t>
      </w:r>
      <w:r w:rsidRPr="00EF48BA">
        <w:rPr>
          <w:rFonts w:cs="David"/>
          <w:rtl/>
        </w:rPr>
        <w:t>"</w:t>
      </w:r>
      <w:r w:rsidRPr="00EF48BA">
        <w:rPr>
          <w:rFonts w:cs="David" w:hint="eastAsia"/>
          <w:rtl/>
        </w:rPr>
        <w:t>ל</w:t>
      </w:r>
      <w:r w:rsidRPr="00EF48BA">
        <w:rPr>
          <w:rFonts w:cs="David"/>
        </w:rPr>
        <w:t>.</w:t>
      </w:r>
    </w:p>
    <w:p w:rsidR="00EB042C" w:rsidRPr="00EF48BA" w:rsidRDefault="00EB042C" w:rsidP="00032548">
      <w:pPr>
        <w:tabs>
          <w:tab w:val="num" w:pos="368"/>
        </w:tabs>
        <w:autoSpaceDE w:val="0"/>
        <w:autoSpaceDN w:val="0"/>
        <w:adjustRightInd w:val="0"/>
        <w:ind w:left="368" w:hanging="426"/>
        <w:jc w:val="both"/>
        <w:rPr>
          <w:rFonts w:cs="David"/>
          <w:rtl/>
        </w:rPr>
      </w:pPr>
    </w:p>
    <w:p w:rsidR="00EB042C" w:rsidRPr="00EF48BA" w:rsidRDefault="00EB042C" w:rsidP="00D00AA0">
      <w:pPr>
        <w:numPr>
          <w:ilvl w:val="0"/>
          <w:numId w:val="3"/>
        </w:numPr>
        <w:tabs>
          <w:tab w:val="clear" w:pos="1560"/>
        </w:tabs>
        <w:autoSpaceDE w:val="0"/>
        <w:autoSpaceDN w:val="0"/>
        <w:adjustRightInd w:val="0"/>
        <w:ind w:left="-199" w:right="-567" w:hanging="284"/>
        <w:jc w:val="both"/>
        <w:rPr>
          <w:rFonts w:cs="David"/>
        </w:rPr>
      </w:pPr>
      <w:r w:rsidRPr="00EF48BA">
        <w:rPr>
          <w:rFonts w:cs="David" w:hint="eastAsia"/>
          <w:rtl/>
        </w:rPr>
        <w:t>הננו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מאשרים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את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מעשי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בא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כוחנו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או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מעשי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ממלאי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מקומו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בתוקף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יפוי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כח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זה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מראש</w:t>
      </w:r>
      <w:r w:rsidRPr="00EF48BA">
        <w:rPr>
          <w:rFonts w:cs="David"/>
        </w:rPr>
        <w:t>.</w:t>
      </w:r>
      <w:r w:rsidRPr="00EF48BA">
        <w:rPr>
          <w:rFonts w:cs="David" w:hint="cs"/>
          <w:rtl/>
        </w:rPr>
        <w:br/>
        <w:t>ה</w:t>
      </w:r>
      <w:r w:rsidRPr="00EF48BA">
        <w:rPr>
          <w:rFonts w:cs="David" w:hint="eastAsia"/>
          <w:rtl/>
        </w:rPr>
        <w:t>כתוב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דלעיל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ביחיד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יכלול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את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הרבים</w:t>
      </w:r>
      <w:r w:rsidRPr="00EF48BA">
        <w:rPr>
          <w:rFonts w:cs="David"/>
          <w:rtl/>
        </w:rPr>
        <w:t xml:space="preserve"> </w:t>
      </w:r>
      <w:r w:rsidRPr="00EF48BA">
        <w:rPr>
          <w:rFonts w:cs="David" w:hint="eastAsia"/>
          <w:rtl/>
        </w:rPr>
        <w:t>ולהיפך</w:t>
      </w:r>
      <w:r w:rsidRPr="00EF48BA">
        <w:rPr>
          <w:rFonts w:cs="David"/>
        </w:rPr>
        <w:t>.</w:t>
      </w:r>
    </w:p>
    <w:p w:rsidR="006E0B6D" w:rsidRPr="00EF48BA" w:rsidRDefault="006E0B6D" w:rsidP="006E0B6D">
      <w:pPr>
        <w:autoSpaceDE w:val="0"/>
        <w:autoSpaceDN w:val="0"/>
        <w:adjustRightInd w:val="0"/>
        <w:jc w:val="both"/>
        <w:rPr>
          <w:rFonts w:cs="David"/>
        </w:rPr>
      </w:pPr>
    </w:p>
    <w:p w:rsidR="00FC64BC" w:rsidRPr="00EF48BA" w:rsidRDefault="00EB042C" w:rsidP="001C2781">
      <w:pPr>
        <w:autoSpaceDE w:val="0"/>
        <w:autoSpaceDN w:val="0"/>
        <w:adjustRightInd w:val="0"/>
        <w:spacing w:line="360" w:lineRule="auto"/>
        <w:jc w:val="both"/>
        <w:rPr>
          <w:rFonts w:ascii="font228" w:hAnsi="font228" w:cs="David"/>
          <w:b/>
          <w:bCs/>
          <w:rtl/>
        </w:rPr>
      </w:pPr>
      <w:r w:rsidRPr="00EF48BA">
        <w:rPr>
          <w:rFonts w:ascii="font228" w:hAnsi="font228" w:cs="David" w:hint="eastAsia"/>
          <w:b/>
          <w:bCs/>
          <w:rtl/>
        </w:rPr>
        <w:t>ולראיה</w:t>
      </w:r>
      <w:r w:rsidRPr="00EF48BA">
        <w:rPr>
          <w:rFonts w:ascii="font228" w:hAnsi="font228" w:cs="David"/>
          <w:b/>
          <w:bCs/>
          <w:rtl/>
        </w:rPr>
        <w:t xml:space="preserve"> </w:t>
      </w:r>
      <w:r w:rsidRPr="00EF48BA">
        <w:rPr>
          <w:rFonts w:ascii="font228" w:hAnsi="font228" w:cs="David" w:hint="eastAsia"/>
          <w:b/>
          <w:bCs/>
          <w:rtl/>
        </w:rPr>
        <w:t>בא</w:t>
      </w:r>
      <w:r w:rsidRPr="00EF48BA">
        <w:rPr>
          <w:rFonts w:ascii="font228" w:hAnsi="font228" w:cs="David" w:hint="cs"/>
          <w:b/>
          <w:bCs/>
          <w:rtl/>
        </w:rPr>
        <w:t>נו</w:t>
      </w:r>
      <w:r w:rsidRPr="00EF48BA">
        <w:rPr>
          <w:rFonts w:ascii="font228" w:hAnsi="font228" w:cs="David"/>
          <w:b/>
          <w:bCs/>
          <w:rtl/>
        </w:rPr>
        <w:t xml:space="preserve"> </w:t>
      </w:r>
      <w:r w:rsidRPr="00EF48BA">
        <w:rPr>
          <w:rFonts w:ascii="font228" w:hAnsi="font228" w:cs="David" w:hint="eastAsia"/>
          <w:b/>
          <w:bCs/>
          <w:rtl/>
        </w:rPr>
        <w:t>על</w:t>
      </w:r>
      <w:r w:rsidRPr="00EF48BA">
        <w:rPr>
          <w:rFonts w:ascii="font228" w:hAnsi="font228" w:cs="David"/>
          <w:b/>
          <w:bCs/>
          <w:rtl/>
        </w:rPr>
        <w:t xml:space="preserve"> </w:t>
      </w:r>
      <w:r w:rsidRPr="00EF48BA">
        <w:rPr>
          <w:rFonts w:ascii="font228" w:hAnsi="font228" w:cs="David" w:hint="eastAsia"/>
          <w:b/>
          <w:bCs/>
          <w:rtl/>
        </w:rPr>
        <w:t>החתום</w:t>
      </w:r>
      <w:r w:rsidR="00FC64BC" w:rsidRPr="00EF48BA">
        <w:rPr>
          <w:rFonts w:ascii="font228" w:hAnsi="font228" w:cs="David" w:hint="cs"/>
          <w:b/>
          <w:bCs/>
          <w:rtl/>
        </w:rPr>
        <w:t>: ביום</w:t>
      </w:r>
      <w:r w:rsidR="000D7BE3">
        <w:rPr>
          <w:rFonts w:ascii="font228" w:hAnsi="font228" w:cs="David" w:hint="cs"/>
          <w:b/>
          <w:bCs/>
          <w:rtl/>
        </w:rPr>
        <w:t xml:space="preserve"> </w:t>
      </w:r>
      <w:r w:rsidR="001C2781">
        <w:rPr>
          <w:rFonts w:ascii="font228" w:hAnsi="font228" w:cs="David" w:hint="cs"/>
          <w:b/>
          <w:bCs/>
          <w:rtl/>
        </w:rPr>
        <w:t>22</w:t>
      </w:r>
      <w:r w:rsidR="00FC64BC" w:rsidRPr="00EF48BA">
        <w:rPr>
          <w:rFonts w:ascii="font228" w:hAnsi="font228" w:cs="David" w:hint="cs"/>
          <w:b/>
          <w:bCs/>
          <w:rtl/>
        </w:rPr>
        <w:t xml:space="preserve"> בחודש</w:t>
      </w:r>
      <w:r w:rsidR="000D7BE3">
        <w:rPr>
          <w:rFonts w:ascii="font228" w:hAnsi="font228" w:cs="David" w:hint="cs"/>
          <w:b/>
          <w:bCs/>
          <w:rtl/>
        </w:rPr>
        <w:t xml:space="preserve"> </w:t>
      </w:r>
      <w:r w:rsidR="001C2781">
        <w:rPr>
          <w:rFonts w:ascii="font228" w:hAnsi="font228" w:cs="David" w:hint="cs"/>
          <w:b/>
          <w:bCs/>
          <w:rtl/>
        </w:rPr>
        <w:t>פברואר</w:t>
      </w:r>
      <w:r w:rsidR="00FC64BC" w:rsidRPr="00EF48BA">
        <w:rPr>
          <w:rFonts w:ascii="font228" w:hAnsi="font228" w:cs="David" w:hint="cs"/>
          <w:b/>
          <w:bCs/>
          <w:rtl/>
        </w:rPr>
        <w:t xml:space="preserve"> בשנת </w:t>
      </w:r>
      <w:r w:rsidR="000D7BE3">
        <w:rPr>
          <w:rFonts w:ascii="font228" w:hAnsi="font228" w:cs="David" w:hint="cs"/>
          <w:b/>
          <w:bCs/>
          <w:rtl/>
        </w:rPr>
        <w:t>202</w:t>
      </w:r>
      <w:r w:rsidR="001C2781">
        <w:rPr>
          <w:rFonts w:ascii="font228" w:hAnsi="font228" w:cs="David" w:hint="cs"/>
          <w:b/>
          <w:bCs/>
          <w:rtl/>
        </w:rPr>
        <w:t>2</w:t>
      </w:r>
    </w:p>
    <w:p w:rsidR="00FC64BC" w:rsidRPr="00EF48BA" w:rsidRDefault="00FC64BC" w:rsidP="00FC64BC">
      <w:pPr>
        <w:autoSpaceDE w:val="0"/>
        <w:autoSpaceDN w:val="0"/>
        <w:adjustRightInd w:val="0"/>
        <w:spacing w:line="360" w:lineRule="auto"/>
        <w:jc w:val="both"/>
        <w:rPr>
          <w:rFonts w:ascii="font228" w:hAnsi="font228" w:cs="David"/>
          <w:b/>
          <w:bCs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021"/>
        <w:gridCol w:w="2083"/>
        <w:gridCol w:w="2199"/>
      </w:tblGrid>
      <w:tr w:rsidR="0057715D" w:rsidRPr="00F81AD6" w:rsidTr="00955EF9">
        <w:tc>
          <w:tcPr>
            <w:tcW w:w="2171" w:type="dxa"/>
            <w:shd w:val="clear" w:color="auto" w:fill="auto"/>
          </w:tcPr>
          <w:p w:rsidR="0057715D" w:rsidRPr="00F81AD6" w:rsidRDefault="0057715D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,Bold" w:cs="David"/>
                <w:b/>
                <w:bCs/>
                <w:rtl/>
              </w:rPr>
            </w:pPr>
            <w:r w:rsidRPr="00F81AD6">
              <w:rPr>
                <w:rFonts w:ascii="David,Bold" w:cs="David" w:hint="cs"/>
                <w:b/>
                <w:bCs/>
                <w:rtl/>
              </w:rPr>
              <w:t>שם</w:t>
            </w:r>
          </w:p>
        </w:tc>
        <w:tc>
          <w:tcPr>
            <w:tcW w:w="2076" w:type="dxa"/>
          </w:tcPr>
          <w:p w:rsidR="0057715D" w:rsidRPr="00F81AD6" w:rsidRDefault="0057715D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,Bold" w:cs="David"/>
                <w:b/>
                <w:bCs/>
                <w:rtl/>
              </w:rPr>
            </w:pPr>
            <w:r>
              <w:rPr>
                <w:rFonts w:ascii="David,Bold" w:cs="David" w:hint="cs"/>
                <w:b/>
                <w:bCs/>
                <w:rtl/>
              </w:rPr>
              <w:t>שם משפחה</w:t>
            </w:r>
          </w:p>
        </w:tc>
        <w:tc>
          <w:tcPr>
            <w:tcW w:w="2162" w:type="dxa"/>
            <w:shd w:val="clear" w:color="auto" w:fill="auto"/>
          </w:tcPr>
          <w:p w:rsidR="0057715D" w:rsidRPr="00F81AD6" w:rsidRDefault="0057715D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,Bold" w:cs="David"/>
                <w:b/>
                <w:bCs/>
                <w:rtl/>
              </w:rPr>
            </w:pPr>
            <w:r w:rsidRPr="00F81AD6">
              <w:rPr>
                <w:rFonts w:ascii="David,Bold" w:cs="David" w:hint="cs"/>
                <w:b/>
                <w:bCs/>
                <w:rtl/>
              </w:rPr>
              <w:t>ת.ז</w:t>
            </w:r>
          </w:p>
        </w:tc>
        <w:tc>
          <w:tcPr>
            <w:tcW w:w="2267" w:type="dxa"/>
            <w:shd w:val="clear" w:color="auto" w:fill="auto"/>
          </w:tcPr>
          <w:p w:rsidR="0057715D" w:rsidRPr="00F81AD6" w:rsidRDefault="0057715D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,Bold" w:cs="David"/>
                <w:b/>
                <w:bCs/>
                <w:rtl/>
              </w:rPr>
            </w:pPr>
            <w:r w:rsidRPr="00F81AD6">
              <w:rPr>
                <w:rFonts w:ascii="David,Bold" w:cs="David" w:hint="cs"/>
                <w:b/>
                <w:bCs/>
                <w:rtl/>
              </w:rPr>
              <w:t>חתימה</w:t>
            </w:r>
          </w:p>
        </w:tc>
      </w:tr>
      <w:tr w:rsidR="0057715D" w:rsidRPr="00F81AD6" w:rsidTr="00955EF9">
        <w:tc>
          <w:tcPr>
            <w:tcW w:w="2171" w:type="dxa"/>
            <w:shd w:val="clear" w:color="auto" w:fill="auto"/>
          </w:tcPr>
          <w:p w:rsidR="0057715D" w:rsidRPr="008C24EF" w:rsidRDefault="00F619C5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076" w:type="dxa"/>
          </w:tcPr>
          <w:p w:rsidR="0057715D" w:rsidRPr="008C24EF" w:rsidRDefault="00F619C5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2162" w:type="dxa"/>
            <w:shd w:val="clear" w:color="auto" w:fill="auto"/>
          </w:tcPr>
          <w:p w:rsidR="0057715D" w:rsidRPr="008C24EF" w:rsidRDefault="00F619C5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57715D" w:rsidRPr="00F81AD6" w:rsidRDefault="0057715D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,Bold" w:cs="David"/>
                <w:b/>
                <w:bCs/>
                <w:rtl/>
              </w:rPr>
            </w:pPr>
          </w:p>
        </w:tc>
      </w:tr>
      <w:tr w:rsidR="0057715D" w:rsidRPr="00F81AD6" w:rsidTr="00955EF9">
        <w:tc>
          <w:tcPr>
            <w:tcW w:w="2171" w:type="dxa"/>
            <w:shd w:val="clear" w:color="auto" w:fill="auto"/>
          </w:tcPr>
          <w:p w:rsidR="0057715D" w:rsidRPr="008C24EF" w:rsidRDefault="00F619C5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noProof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ascii="David" w:hAnsi="David" w:cs="David" w:hint="cs"/>
                <w:b/>
                <w:bCs/>
                <w:rtl/>
              </w:rPr>
              <w:t xml:space="preserve"> </w:t>
            </w:r>
          </w:p>
        </w:tc>
        <w:tc>
          <w:tcPr>
            <w:tcW w:w="2076" w:type="dxa"/>
          </w:tcPr>
          <w:p w:rsidR="0057715D" w:rsidRPr="008C24EF" w:rsidRDefault="00F619C5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2162" w:type="dxa"/>
            <w:shd w:val="clear" w:color="auto" w:fill="auto"/>
          </w:tcPr>
          <w:p w:rsidR="0057715D" w:rsidRPr="008C24EF" w:rsidRDefault="00F619C5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57715D" w:rsidRPr="00F81AD6" w:rsidRDefault="0057715D" w:rsidP="00955E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avid,Bold" w:cs="David"/>
                <w:b/>
                <w:bCs/>
                <w:rtl/>
              </w:rPr>
            </w:pPr>
          </w:p>
        </w:tc>
      </w:tr>
    </w:tbl>
    <w:p w:rsidR="007A5917" w:rsidRPr="00EF48BA" w:rsidRDefault="007A5917" w:rsidP="007A5917">
      <w:pPr>
        <w:autoSpaceDE w:val="0"/>
        <w:autoSpaceDN w:val="0"/>
        <w:adjustRightInd w:val="0"/>
        <w:spacing w:line="360" w:lineRule="auto"/>
        <w:jc w:val="both"/>
        <w:rPr>
          <w:rFonts w:cs="David"/>
          <w:b/>
          <w:bCs/>
          <w:rtl/>
        </w:rPr>
      </w:pPr>
    </w:p>
    <w:p w:rsidR="00502369" w:rsidRPr="00EF48BA" w:rsidRDefault="004F2F10" w:rsidP="00FE7D32">
      <w:pPr>
        <w:autoSpaceDE w:val="0"/>
        <w:autoSpaceDN w:val="0"/>
        <w:adjustRightInd w:val="0"/>
        <w:spacing w:line="360" w:lineRule="auto"/>
        <w:ind w:left="-483"/>
        <w:jc w:val="both"/>
        <w:rPr>
          <w:rFonts w:ascii="font228" w:hAnsi="font228" w:cs="David"/>
          <w:b/>
          <w:bCs/>
          <w:u w:val="single"/>
          <w:rtl/>
        </w:rPr>
      </w:pPr>
      <w:r w:rsidRPr="00EF48BA">
        <w:rPr>
          <w:rFonts w:ascii="font228" w:hAnsi="font228" w:cs="David" w:hint="cs"/>
          <w:b/>
          <w:bCs/>
          <w:rtl/>
        </w:rPr>
        <w:t xml:space="preserve">אני הח"מ, </w:t>
      </w:r>
      <w:r w:rsidR="007A5917" w:rsidRPr="00EF48BA">
        <w:rPr>
          <w:rFonts w:ascii="font228" w:hAnsi="font228" w:cs="David" w:hint="cs"/>
          <w:b/>
          <w:bCs/>
          <w:rtl/>
        </w:rPr>
        <w:t>_________________</w:t>
      </w:r>
      <w:r w:rsidRPr="00EF48BA">
        <w:rPr>
          <w:rFonts w:ascii="font228" w:hAnsi="font228" w:cs="David" w:hint="cs"/>
          <w:b/>
          <w:bCs/>
          <w:rtl/>
        </w:rPr>
        <w:t xml:space="preserve">, עו"ד </w:t>
      </w:r>
      <w:r w:rsidR="00EB042C" w:rsidRPr="00EF48BA">
        <w:rPr>
          <w:rFonts w:ascii="font228" w:hAnsi="font228" w:cs="David" w:hint="eastAsia"/>
          <w:b/>
          <w:bCs/>
          <w:rtl/>
        </w:rPr>
        <w:t>מאשר</w:t>
      </w:r>
      <w:r w:rsidR="00EB042C" w:rsidRPr="00EF48BA">
        <w:rPr>
          <w:rFonts w:ascii="font228" w:hAnsi="font228" w:cs="David"/>
          <w:b/>
          <w:bCs/>
          <w:rtl/>
        </w:rPr>
        <w:t xml:space="preserve"> </w:t>
      </w:r>
      <w:r w:rsidRPr="00EF48BA">
        <w:rPr>
          <w:rFonts w:ascii="font228" w:hAnsi="font228" w:cs="David" w:hint="cs"/>
          <w:b/>
          <w:bCs/>
          <w:rtl/>
        </w:rPr>
        <w:t xml:space="preserve">כי </w:t>
      </w:r>
      <w:r w:rsidR="00FE7D32">
        <w:rPr>
          <w:rFonts w:cs="David" w:hint="cs"/>
          <w:b/>
          <w:bCs/>
          <w:rtl/>
        </w:rPr>
        <w:t>_____________</w:t>
      </w:r>
      <w:r w:rsidR="00533BC8" w:rsidRPr="00EF48BA">
        <w:rPr>
          <w:rFonts w:cs="David" w:hint="cs"/>
          <w:rtl/>
        </w:rPr>
        <w:t xml:space="preserve">, </w:t>
      </w:r>
      <w:r w:rsidR="00FC64BC" w:rsidRPr="00EF48BA">
        <w:rPr>
          <w:rFonts w:ascii="font228" w:hAnsi="font228" w:cs="David" w:hint="cs"/>
          <w:b/>
          <w:bCs/>
          <w:rtl/>
        </w:rPr>
        <w:t xml:space="preserve"> </w:t>
      </w:r>
      <w:r w:rsidRPr="00EF48BA">
        <w:rPr>
          <w:rFonts w:ascii="font228" w:hAnsi="font228" w:cs="David" w:hint="cs"/>
          <w:b/>
          <w:bCs/>
          <w:rtl/>
        </w:rPr>
        <w:t xml:space="preserve">חתמו מרצונם החופשי על </w:t>
      </w:r>
      <w:r w:rsidR="00FC64BC" w:rsidRPr="00EF48BA">
        <w:rPr>
          <w:rFonts w:ascii="font228" w:hAnsi="font228" w:cs="David" w:hint="cs"/>
          <w:b/>
          <w:bCs/>
          <w:rtl/>
        </w:rPr>
        <w:t>י</w:t>
      </w:r>
      <w:r w:rsidRPr="00EF48BA">
        <w:rPr>
          <w:rFonts w:ascii="font228" w:hAnsi="font228" w:cs="David" w:hint="cs"/>
          <w:b/>
          <w:bCs/>
          <w:rtl/>
        </w:rPr>
        <w:t xml:space="preserve">יפוי </w:t>
      </w:r>
      <w:proofErr w:type="spellStart"/>
      <w:r w:rsidRPr="00EF48BA">
        <w:rPr>
          <w:rFonts w:ascii="font228" w:hAnsi="font228" w:cs="David" w:hint="cs"/>
          <w:b/>
          <w:bCs/>
          <w:rtl/>
        </w:rPr>
        <w:t>כח</w:t>
      </w:r>
      <w:proofErr w:type="spellEnd"/>
      <w:r w:rsidRPr="00EF48BA">
        <w:rPr>
          <w:rFonts w:ascii="font228" w:hAnsi="font228" w:cs="David" w:hint="cs"/>
          <w:b/>
          <w:bCs/>
          <w:rtl/>
        </w:rPr>
        <w:t xml:space="preserve"> זה</w:t>
      </w:r>
      <w:r w:rsidR="00FC64BC" w:rsidRPr="00EF48BA">
        <w:rPr>
          <w:rFonts w:ascii="font228" w:hAnsi="font228" w:cs="David" w:hint="cs"/>
          <w:b/>
          <w:bCs/>
          <w:rtl/>
        </w:rPr>
        <w:t>.</w:t>
      </w:r>
      <w:r w:rsidRPr="00EF48BA">
        <w:rPr>
          <w:rFonts w:ascii="font228" w:hAnsi="font228" w:cs="David" w:hint="cs"/>
          <w:b/>
          <w:bCs/>
          <w:rtl/>
        </w:rPr>
        <w:t xml:space="preserve">                                                                                    </w:t>
      </w:r>
      <w:r w:rsidR="00887EF8" w:rsidRPr="00EF48BA">
        <w:rPr>
          <w:rFonts w:ascii="font228" w:hAnsi="font228" w:cs="David" w:hint="cs"/>
          <w:b/>
          <w:bCs/>
          <w:u w:val="single"/>
          <w:rtl/>
        </w:rPr>
        <w:t xml:space="preserve">             </w:t>
      </w:r>
    </w:p>
    <w:p w:rsidR="00EB042C" w:rsidRPr="00EF48BA" w:rsidRDefault="00502369" w:rsidP="00502369">
      <w:pPr>
        <w:autoSpaceDE w:val="0"/>
        <w:autoSpaceDN w:val="0"/>
        <w:adjustRightInd w:val="0"/>
        <w:spacing w:line="360" w:lineRule="auto"/>
        <w:ind w:left="-483"/>
        <w:jc w:val="both"/>
        <w:rPr>
          <w:rFonts w:ascii="font228" w:hAnsi="font228" w:cs="David"/>
          <w:rtl/>
        </w:rPr>
      </w:pP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</w:r>
      <w:r w:rsidRPr="00EF48BA">
        <w:rPr>
          <w:rFonts w:ascii="font228" w:hAnsi="font228" w:cs="David" w:hint="cs"/>
          <w:rtl/>
        </w:rPr>
        <w:tab/>
        <w:t>___________________</w:t>
      </w:r>
    </w:p>
    <w:p w:rsidR="001E6729" w:rsidRPr="00EF48BA" w:rsidRDefault="00533BC8" w:rsidP="00533BC8">
      <w:pPr>
        <w:autoSpaceDE w:val="0"/>
        <w:autoSpaceDN w:val="0"/>
        <w:adjustRightInd w:val="0"/>
        <w:spacing w:line="360" w:lineRule="auto"/>
        <w:jc w:val="both"/>
        <w:rPr>
          <w:rFonts w:cs="David"/>
          <w:b/>
          <w:bCs/>
          <w:rtl/>
        </w:rPr>
      </w:pP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Pr="00EF48BA">
        <w:rPr>
          <w:rFonts w:cs="David" w:hint="cs"/>
          <w:b/>
          <w:bCs/>
          <w:rtl/>
        </w:rPr>
        <w:tab/>
      </w:r>
      <w:r w:rsidR="004F2F10" w:rsidRPr="00EF48BA">
        <w:rPr>
          <w:rFonts w:cs="David" w:hint="cs"/>
          <w:b/>
          <w:bCs/>
          <w:rtl/>
        </w:rPr>
        <w:t xml:space="preserve"> עו"ד</w:t>
      </w:r>
      <w:r w:rsidR="00FC64BC" w:rsidRPr="00EF48BA">
        <w:rPr>
          <w:rFonts w:cs="David" w:hint="cs"/>
          <w:b/>
          <w:bCs/>
          <w:rtl/>
        </w:rPr>
        <w:t>,</w:t>
      </w:r>
    </w:p>
    <w:p w:rsidR="006D571D" w:rsidRPr="00EF48BA" w:rsidRDefault="006D571D" w:rsidP="006348F5">
      <w:pPr>
        <w:autoSpaceDE w:val="0"/>
        <w:autoSpaceDN w:val="0"/>
        <w:adjustRightInd w:val="0"/>
        <w:spacing w:line="360" w:lineRule="auto"/>
        <w:jc w:val="both"/>
        <w:rPr>
          <w:rFonts w:cs="David"/>
          <w:b/>
          <w:bCs/>
          <w:rtl/>
        </w:rPr>
      </w:pPr>
    </w:p>
    <w:sectPr w:rsidR="006D571D" w:rsidRPr="00EF48BA" w:rsidSect="00533BC8">
      <w:headerReference w:type="default" r:id="rId8"/>
      <w:pgSz w:w="11906" w:h="16838"/>
      <w:pgMar w:top="426" w:right="1700" w:bottom="426" w:left="1800" w:header="283" w:footer="28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57A" w:rsidRDefault="0011457A" w:rsidP="00601CF1">
      <w:r>
        <w:separator/>
      </w:r>
    </w:p>
  </w:endnote>
  <w:endnote w:type="continuationSeparator" w:id="0">
    <w:p w:rsidR="0011457A" w:rsidRDefault="0011457A" w:rsidP="0060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font228">
    <w:altName w:val="Times New Roman"/>
    <w:charset w:val="00"/>
    <w:family w:val="auto"/>
    <w:pitch w:val="default"/>
  </w:font>
  <w:font w:name="David,Bold">
    <w:altName w:val="David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57A" w:rsidRDefault="0011457A" w:rsidP="00601CF1">
      <w:r>
        <w:separator/>
      </w:r>
    </w:p>
  </w:footnote>
  <w:footnote w:type="continuationSeparator" w:id="0">
    <w:p w:rsidR="0011457A" w:rsidRDefault="0011457A" w:rsidP="00601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CF1" w:rsidRPr="00601CF1" w:rsidRDefault="00601CF1" w:rsidP="00601CF1">
    <w:pPr>
      <w:pStyle w:val="a5"/>
      <w:tabs>
        <w:tab w:val="clear" w:pos="8306"/>
      </w:tabs>
      <w:ind w:right="-851"/>
      <w:jc w:val="right"/>
      <w:rPr>
        <w:rFonts w:cs="David"/>
        <w:b/>
        <w:bCs/>
        <w:sz w:val="32"/>
        <w:szCs w:val="3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00904"/>
    <w:multiLevelType w:val="hybridMultilevel"/>
    <w:tmpl w:val="CDA6EFA2"/>
    <w:lvl w:ilvl="0" w:tplc="24A063BC">
      <w:start w:val="1"/>
      <w:numFmt w:val="hebrew1"/>
      <w:lvlText w:val="%1."/>
      <w:lvlJc w:val="center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48A51533"/>
    <w:multiLevelType w:val="hybridMultilevel"/>
    <w:tmpl w:val="163EA708"/>
    <w:lvl w:ilvl="0" w:tplc="060685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E71085A"/>
    <w:multiLevelType w:val="hybridMultilevel"/>
    <w:tmpl w:val="60C4C642"/>
    <w:lvl w:ilvl="0" w:tplc="6366CFE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bCs w:val="0"/>
      </w:rPr>
    </w:lvl>
    <w:lvl w:ilvl="1" w:tplc="24A063BC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18"/>
    <w:rsid w:val="00032548"/>
    <w:rsid w:val="000A1E23"/>
    <w:rsid w:val="000D40B8"/>
    <w:rsid w:val="000D7BE3"/>
    <w:rsid w:val="0011457A"/>
    <w:rsid w:val="001454BC"/>
    <w:rsid w:val="00151618"/>
    <w:rsid w:val="001C2781"/>
    <w:rsid w:val="001E6729"/>
    <w:rsid w:val="001F161B"/>
    <w:rsid w:val="0037525C"/>
    <w:rsid w:val="003B73D4"/>
    <w:rsid w:val="003E34B7"/>
    <w:rsid w:val="00426BDC"/>
    <w:rsid w:val="00447380"/>
    <w:rsid w:val="0049389D"/>
    <w:rsid w:val="004F2F10"/>
    <w:rsid w:val="00502369"/>
    <w:rsid w:val="00533BC8"/>
    <w:rsid w:val="0057715D"/>
    <w:rsid w:val="00580FBC"/>
    <w:rsid w:val="00601CF1"/>
    <w:rsid w:val="006348F5"/>
    <w:rsid w:val="00654757"/>
    <w:rsid w:val="006735FD"/>
    <w:rsid w:val="00677218"/>
    <w:rsid w:val="006D571D"/>
    <w:rsid w:val="006D7111"/>
    <w:rsid w:val="006E0B6D"/>
    <w:rsid w:val="0077272D"/>
    <w:rsid w:val="007776E2"/>
    <w:rsid w:val="00791535"/>
    <w:rsid w:val="007A5917"/>
    <w:rsid w:val="007A5B18"/>
    <w:rsid w:val="007F1375"/>
    <w:rsid w:val="008001ED"/>
    <w:rsid w:val="00856FE4"/>
    <w:rsid w:val="00887EF8"/>
    <w:rsid w:val="008918EE"/>
    <w:rsid w:val="008E4EAC"/>
    <w:rsid w:val="008F6C37"/>
    <w:rsid w:val="00906A16"/>
    <w:rsid w:val="00924879"/>
    <w:rsid w:val="009662A3"/>
    <w:rsid w:val="009E7EDC"/>
    <w:rsid w:val="00A17BE2"/>
    <w:rsid w:val="00A31E40"/>
    <w:rsid w:val="00A4741F"/>
    <w:rsid w:val="00AB59AB"/>
    <w:rsid w:val="00AF373E"/>
    <w:rsid w:val="00B00D5D"/>
    <w:rsid w:val="00BA6B64"/>
    <w:rsid w:val="00BF7881"/>
    <w:rsid w:val="00C17FFA"/>
    <w:rsid w:val="00C2335D"/>
    <w:rsid w:val="00C928C3"/>
    <w:rsid w:val="00D00AA0"/>
    <w:rsid w:val="00D011A5"/>
    <w:rsid w:val="00D033CD"/>
    <w:rsid w:val="00D27AC6"/>
    <w:rsid w:val="00E4081F"/>
    <w:rsid w:val="00EB042C"/>
    <w:rsid w:val="00EF48BA"/>
    <w:rsid w:val="00F42860"/>
    <w:rsid w:val="00F502BE"/>
    <w:rsid w:val="00F619C5"/>
    <w:rsid w:val="00FC64BC"/>
    <w:rsid w:val="00FE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416467-67FD-46DA-A492-F91B73A8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662A3"/>
    <w:pPr>
      <w:ind w:left="720"/>
    </w:pPr>
  </w:style>
  <w:style w:type="paragraph" w:styleId="a5">
    <w:name w:val="header"/>
    <w:basedOn w:val="a"/>
    <w:link w:val="a6"/>
    <w:rsid w:val="00601CF1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link w:val="a5"/>
    <w:rsid w:val="00601CF1"/>
    <w:rPr>
      <w:sz w:val="24"/>
      <w:szCs w:val="24"/>
    </w:rPr>
  </w:style>
  <w:style w:type="paragraph" w:styleId="a7">
    <w:name w:val="footer"/>
    <w:basedOn w:val="a"/>
    <w:link w:val="a8"/>
    <w:rsid w:val="00601CF1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link w:val="a7"/>
    <w:rsid w:val="00601C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3E09D-51C6-4E59-B194-C75080E1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יפוי כח וכתב הסכמה של מוטבי הערות אזהרה - תת חלקה 12</vt:lpstr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יפוי כח וכתב הסכמה של מוטבי הערות אזהרה - תת חלקה 12</dc:title>
  <dc:subject>יוגב</dc:subject>
  <dc:creator>Farbman</dc:creator>
  <cp:keywords>586\2\23</cp:keywords>
  <dc:description>586\2\23</dc:description>
  <cp:lastModifiedBy>אלכס ארונוביץ</cp:lastModifiedBy>
  <cp:revision>9</cp:revision>
  <cp:lastPrinted>2018-06-05T09:50:00Z</cp:lastPrinted>
  <dcterms:created xsi:type="dcterms:W3CDTF">2022-02-22T14:03:00Z</dcterms:created>
  <dcterms:modified xsi:type="dcterms:W3CDTF">2022-05-02T16:21:00Z</dcterms:modified>
</cp:coreProperties>
</file>