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70CA71" w14:textId="653920D4" w:rsidR="006E7140" w:rsidRPr="003D0A52" w:rsidRDefault="006E7140" w:rsidP="001746BB">
      <w:pPr>
        <w:pStyle w:val="aff2"/>
        <w:rPr>
          <w:rtl/>
        </w:rPr>
      </w:pPr>
      <w:r w:rsidRPr="003D0A52">
        <w:rPr>
          <w:rFonts w:hint="cs"/>
          <w:rtl/>
        </w:rPr>
        <w:t xml:space="preserve">תיק </w:t>
      </w:r>
      <w:r w:rsidR="009B636A" w:rsidRPr="00FF1945">
        <w:rPr>
          <w:rFonts w:hint="cs"/>
          <w:rtl/>
        </w:rPr>
        <w:t>1379376</w:t>
      </w:r>
      <w:r w:rsidR="00EF0B82" w:rsidRPr="00EF0B82">
        <w:rPr>
          <w:rtl/>
        </w:rPr>
        <w:t>/</w:t>
      </w:r>
      <w:r w:rsidR="009B636A">
        <w:rPr>
          <w:rFonts w:hint="cs"/>
          <w:rtl/>
        </w:rPr>
        <w:t>2</w:t>
      </w:r>
      <w:r w:rsidR="00485E3F" w:rsidRPr="00485E3F">
        <w:rPr>
          <w:rtl/>
        </w:rPr>
        <w:t xml:space="preserve"> </w:t>
      </w:r>
    </w:p>
    <w:p w14:paraId="7F1315D5" w14:textId="071968CD" w:rsidR="00C10C51" w:rsidRDefault="006E7140" w:rsidP="00C10C51">
      <w:pPr>
        <w:pStyle w:val="affc"/>
        <w:rPr>
          <w:rtl/>
        </w:rPr>
      </w:pPr>
      <w:r w:rsidRPr="003D0A52">
        <w:rPr>
          <w:rFonts w:hint="cs"/>
          <w:rtl/>
        </w:rPr>
        <w:t>בבית הדין הרבני</w:t>
      </w:r>
      <w:r w:rsidR="00A547D0">
        <w:rPr>
          <w:rFonts w:hint="cs"/>
          <w:rtl/>
        </w:rPr>
        <w:t xml:space="preserve"> </w:t>
      </w:r>
      <w:r w:rsidR="009E36B9">
        <w:rPr>
          <w:rFonts w:eastAsia="Calibri" w:hint="cs"/>
          <w:kern w:val="28"/>
          <w:rtl/>
        </w:rPr>
        <w:t>האזורי באר שבע</w:t>
      </w:r>
    </w:p>
    <w:p w14:paraId="1A3982D8" w14:textId="4A716AA4" w:rsidR="006E7140" w:rsidRPr="00D93CE5" w:rsidRDefault="006E7140" w:rsidP="006E7140">
      <w:pPr>
        <w:pStyle w:val="affd"/>
        <w:rPr>
          <w:rtl/>
        </w:rPr>
      </w:pPr>
      <w:r w:rsidRPr="00D93CE5">
        <w:rPr>
          <w:rFonts w:hint="cs"/>
          <w:rtl/>
        </w:rPr>
        <w:t>לפני כבוד הדיי</w:t>
      </w:r>
      <w:r w:rsidR="00703CA0">
        <w:rPr>
          <w:rFonts w:hint="cs"/>
          <w:rtl/>
        </w:rPr>
        <w:t>ן</w:t>
      </w:r>
      <w:r w:rsidRPr="00D93CE5">
        <w:rPr>
          <w:rFonts w:hint="cs"/>
          <w:rtl/>
        </w:rPr>
        <w:t>:</w:t>
      </w:r>
    </w:p>
    <w:p w14:paraId="2B5D52B1" w14:textId="50795DB7" w:rsidR="00E06DE7" w:rsidRDefault="00650EDF" w:rsidP="00535F7F">
      <w:pPr>
        <w:pStyle w:val="afa"/>
        <w:rPr>
          <w:rtl/>
        </w:rPr>
      </w:pPr>
      <w:r w:rsidRPr="00BE2E0A">
        <w:rPr>
          <w:rFonts w:hint="cs"/>
          <w:sz w:val="28"/>
          <w:rtl/>
        </w:rPr>
        <w:t>הרב אברהם צבי גאופטמן</w:t>
      </w:r>
    </w:p>
    <w:p w14:paraId="363A08F3" w14:textId="31F83879" w:rsidR="00BA15FE" w:rsidRPr="008E3670" w:rsidRDefault="009C022B" w:rsidP="00870D9A">
      <w:pPr>
        <w:pStyle w:val="aff4"/>
        <w:rPr>
          <w:sz w:val="30"/>
          <w:szCs w:val="30"/>
          <w:rtl/>
        </w:rPr>
      </w:pPr>
      <w:r>
        <w:rPr>
          <w:rFonts w:hint="cs"/>
          <w:rtl/>
        </w:rPr>
        <w:t>המבקש</w:t>
      </w:r>
      <w:r w:rsidR="009B636A">
        <w:rPr>
          <w:rFonts w:hint="cs"/>
          <w:rtl/>
        </w:rPr>
        <w:t>ת</w:t>
      </w:r>
      <w:r w:rsidR="006E7140" w:rsidRPr="003D0A52">
        <w:rPr>
          <w:rFonts w:hint="cs"/>
          <w:rtl/>
        </w:rPr>
        <w:t>:</w:t>
      </w:r>
      <w:r w:rsidR="006E7140" w:rsidRPr="003D0A52">
        <w:rPr>
          <w:rtl/>
        </w:rPr>
        <w:tab/>
      </w:r>
      <w:r w:rsidR="006E7140" w:rsidRPr="003D0A52">
        <w:rPr>
          <w:rFonts w:hint="cs"/>
          <w:rtl/>
        </w:rPr>
        <w:t>פלונ</w:t>
      </w:r>
      <w:r w:rsidR="00931D85">
        <w:rPr>
          <w:rFonts w:hint="cs"/>
          <w:rtl/>
        </w:rPr>
        <w:t>י</w:t>
      </w:r>
      <w:r w:rsidR="009B636A">
        <w:rPr>
          <w:rFonts w:hint="cs"/>
          <w:sz w:val="30"/>
          <w:szCs w:val="30"/>
          <w:rtl/>
        </w:rPr>
        <w:t>ת</w:t>
      </w:r>
    </w:p>
    <w:p w14:paraId="2B9EF994" w14:textId="1A9B3993" w:rsidR="002D0562" w:rsidRPr="008E3670" w:rsidRDefault="00931D85" w:rsidP="001746BB">
      <w:pPr>
        <w:pStyle w:val="aff4"/>
        <w:rPr>
          <w:sz w:val="32"/>
          <w:rtl/>
        </w:rPr>
      </w:pPr>
      <w:r>
        <w:rPr>
          <w:rFonts w:hint="cs"/>
          <w:rtl/>
        </w:rPr>
        <w:t>המבקש</w:t>
      </w:r>
      <w:r w:rsidR="002D0562" w:rsidRPr="00B35889">
        <w:rPr>
          <w:rFonts w:hint="cs"/>
          <w:rtl/>
        </w:rPr>
        <w:t>:</w:t>
      </w:r>
      <w:r w:rsidR="002D0562" w:rsidRPr="00B35889">
        <w:rPr>
          <w:rFonts w:hint="cs"/>
          <w:rtl/>
        </w:rPr>
        <w:tab/>
      </w:r>
      <w:r w:rsidR="00B35889" w:rsidRPr="00B35889">
        <w:rPr>
          <w:rFonts w:hint="cs"/>
          <w:rtl/>
        </w:rPr>
        <w:t>פלוני</w:t>
      </w:r>
    </w:p>
    <w:p w14:paraId="7B7D2871" w14:textId="6EC14F09" w:rsidR="00110360" w:rsidRDefault="006E7140" w:rsidP="0039773E">
      <w:pPr>
        <w:pStyle w:val="aff6"/>
        <w:rPr>
          <w:rtl/>
        </w:rPr>
      </w:pPr>
      <w:r w:rsidRPr="003D0A52">
        <w:rPr>
          <w:rtl/>
        </w:rPr>
        <w:t>הנדון:</w:t>
      </w:r>
      <w:r w:rsidRPr="003D0A52">
        <w:rPr>
          <w:rFonts w:hint="cs"/>
          <w:rtl/>
        </w:rPr>
        <w:t xml:space="preserve"> </w:t>
      </w:r>
      <w:r w:rsidR="009B636A">
        <w:rPr>
          <w:rFonts w:hint="cs"/>
          <w:rtl/>
        </w:rPr>
        <w:t>סידור גט לחומרא לזוג שנישאו בנישואין קראיים</w:t>
      </w:r>
      <w:r w:rsidR="00931D85">
        <w:rPr>
          <w:rFonts w:hint="cs"/>
          <w:rtl/>
        </w:rPr>
        <w:t xml:space="preserve"> </w:t>
      </w:r>
    </w:p>
    <w:p w14:paraId="18DF782E" w14:textId="77777777" w:rsidR="001F54BC" w:rsidRPr="00EF0B82" w:rsidRDefault="001F54BC" w:rsidP="001F54BC">
      <w:pPr>
        <w:pStyle w:val="af5"/>
        <w:rPr>
          <w:rFonts w:ascii="Calibri" w:eastAsia="Times New Roman" w:hAnsi="Calibri"/>
          <w:b/>
          <w:sz w:val="28"/>
          <w:szCs w:val="28"/>
          <w:rtl/>
        </w:rPr>
      </w:pPr>
      <w:r w:rsidRPr="00EF0B82">
        <w:rPr>
          <w:rFonts w:hint="cs"/>
          <w:rtl/>
        </w:rPr>
        <w:t>נימוקים</w:t>
      </w:r>
    </w:p>
    <w:p w14:paraId="21B628C1" w14:textId="53F78FF7" w:rsidR="007730CA" w:rsidRDefault="007730CA" w:rsidP="007730CA">
      <w:pPr>
        <w:pStyle w:val="ae"/>
        <w:rPr>
          <w:rtl/>
        </w:rPr>
      </w:pPr>
      <w:r w:rsidRPr="007730CA">
        <w:rPr>
          <w:rtl/>
        </w:rPr>
        <w:t xml:space="preserve">בדיון בפני ביום י"ד באב תשפ"ב </w:t>
      </w:r>
      <w:r w:rsidRPr="009A5C59">
        <w:rPr>
          <w:sz w:val="24"/>
          <w:szCs w:val="24"/>
          <w:rtl/>
        </w:rPr>
        <w:t>(11</w:t>
      </w:r>
      <w:r w:rsidR="009A5C59">
        <w:rPr>
          <w:sz w:val="24"/>
          <w:szCs w:val="24"/>
          <w:rtl/>
        </w:rPr>
        <w:t>.</w:t>
      </w:r>
      <w:r w:rsidRPr="009A5C59">
        <w:rPr>
          <w:sz w:val="24"/>
          <w:szCs w:val="24"/>
          <w:rtl/>
        </w:rPr>
        <w:t>08</w:t>
      </w:r>
      <w:r w:rsidR="009A5C59">
        <w:rPr>
          <w:sz w:val="24"/>
          <w:szCs w:val="24"/>
          <w:rtl/>
        </w:rPr>
        <w:t>.</w:t>
      </w:r>
      <w:r w:rsidRPr="009A5C59">
        <w:rPr>
          <w:sz w:val="24"/>
          <w:szCs w:val="24"/>
          <w:rtl/>
        </w:rPr>
        <w:t>2022)</w:t>
      </w:r>
      <w:r>
        <w:rPr>
          <w:rFonts w:hint="cs"/>
          <w:rtl/>
        </w:rPr>
        <w:t xml:space="preserve"> הוריתי לערוך לצדדים גט לחומרא, שניתן באותו יום. ל</w:t>
      </w:r>
      <w:r w:rsidR="009A5C59">
        <w:rPr>
          <w:rFonts w:hint="cs"/>
          <w:rtl/>
        </w:rPr>
        <w:t>הל</w:t>
      </w:r>
      <w:r>
        <w:rPr>
          <w:rFonts w:hint="cs"/>
          <w:rtl/>
        </w:rPr>
        <w:t>ן נימוקים ל</w:t>
      </w:r>
      <w:r w:rsidR="001F54BC">
        <w:rPr>
          <w:rFonts w:hint="cs"/>
          <w:rtl/>
        </w:rPr>
        <w:t>החלטתי זו</w:t>
      </w:r>
      <w:r>
        <w:rPr>
          <w:rFonts w:hint="cs"/>
          <w:rtl/>
        </w:rPr>
        <w:t>.</w:t>
      </w:r>
    </w:p>
    <w:p w14:paraId="765A535C" w14:textId="77777777" w:rsidR="00EF0B82" w:rsidRPr="00EF0B82" w:rsidRDefault="00EF0B82" w:rsidP="009B636A">
      <w:pPr>
        <w:pStyle w:val="-0"/>
        <w:jc w:val="center"/>
        <w:rPr>
          <w:rFonts w:eastAsia="Calibri"/>
          <w:rtl/>
        </w:rPr>
      </w:pPr>
      <w:r w:rsidRPr="00EF0B82">
        <w:rPr>
          <w:rFonts w:eastAsia="Calibri"/>
          <w:rtl/>
        </w:rPr>
        <w:t>בירור העובדות</w:t>
      </w:r>
    </w:p>
    <w:p w14:paraId="6DE7870C" w14:textId="77777777" w:rsidR="009B636A" w:rsidRPr="009B636A" w:rsidRDefault="009B636A" w:rsidP="009B636A">
      <w:pPr>
        <w:pStyle w:val="ae"/>
        <w:rPr>
          <w:rFonts w:eastAsia="Calibri"/>
          <w:shd w:val="clear" w:color="auto" w:fill="FFFFFF"/>
          <w:rtl/>
        </w:rPr>
      </w:pPr>
      <w:r w:rsidRPr="009B636A">
        <w:rPr>
          <w:rFonts w:eastAsia="Calibri" w:hint="cs"/>
          <w:shd w:val="clear" w:color="auto" w:fill="FFFFFF"/>
          <w:rtl/>
        </w:rPr>
        <w:t>הופיעו בביה"ד איש ואשה והפצירו לסדר עבורם גט כדמו"י. הזוג מתגורר בישוב שיש בו קהילה קראית. הוריהם עלו ממצרים כחלק מהקהילה הקראית, ובני הזוג עצמם נישאו ע"י איש דת קראי, עפ"י מנהגי הקראים. הם הציגו בפני ביה"ד כתובה קראית, אשר בתחתיתה חתומים עדים רבים. לטענתם טקס הנישואין כלל נתינת טבעת בפני עדים, הם לא זוכרים מי שימשו כעדים, אך מסתבר שהיו בני משפחה. לשאלת ביה"ד מפני מה לא פנו להתגרש בבית דין קראי, השיבו כי שמעו שרק גירושין דרך ביה"ד מוכרים במשרד הפנים. עוד סיפרו כי במקום מגוריהם יש בית כנסת "קראי" ויש בית כנסת "רבני". את בית הכנסת הקראי פוקדים בעיקר זקני הקהילה, ואילו הם מגיעים לבית הכנסת הרבני, שם עלה בנם לתורה בהגיעו למצוות. הבעל טען שאף במקום עבודתו פוקד לעיתים את בית הכנסת הרגיל. לשאלת ביה"ד אם ירצו בעתיד להינשא דווקא לקראי, ענו: ממש לא.</w:t>
      </w:r>
    </w:p>
    <w:p w14:paraId="6634BF6F" w14:textId="77777777" w:rsidR="009B636A" w:rsidRPr="009B636A" w:rsidRDefault="009B636A" w:rsidP="009B636A">
      <w:pPr>
        <w:pStyle w:val="af"/>
        <w:rPr>
          <w:shd w:val="clear" w:color="auto" w:fill="FFFFFF"/>
          <w:rtl/>
        </w:rPr>
      </w:pPr>
      <w:r w:rsidRPr="009B636A">
        <w:rPr>
          <w:rFonts w:hint="cs"/>
          <w:shd w:val="clear" w:color="auto" w:fill="FFFFFF"/>
          <w:rtl/>
        </w:rPr>
        <w:t>השאלה העומדת בפנינו היא האם להיעתר לבקשתם לסדר להם גט לאחר שנישאו בחתונה קראית, או שמאחר שאין כל תוקף לקידושין שנעשו באמצעות העדה הקראית, אין כל מקום לסדר להם גט.</w:t>
      </w:r>
    </w:p>
    <w:p w14:paraId="10A0EAB5" w14:textId="77777777" w:rsidR="009B636A" w:rsidRPr="009B636A" w:rsidRDefault="009B636A" w:rsidP="009B636A">
      <w:pPr>
        <w:pStyle w:val="-0"/>
        <w:jc w:val="center"/>
        <w:rPr>
          <w:rFonts w:eastAsia="Calibri"/>
          <w:rtl/>
        </w:rPr>
      </w:pPr>
      <w:r w:rsidRPr="009B636A">
        <w:rPr>
          <w:rFonts w:eastAsia="Calibri" w:hint="cs"/>
          <w:rtl/>
        </w:rPr>
        <w:t>בירור הדין</w:t>
      </w:r>
    </w:p>
    <w:p w14:paraId="0858CC04" w14:textId="77777777" w:rsidR="009B636A" w:rsidRPr="009B636A" w:rsidRDefault="009B636A" w:rsidP="009B636A">
      <w:pPr>
        <w:pStyle w:val="ae"/>
        <w:rPr>
          <w:rFonts w:ascii="FrankRuehl" w:eastAsia="Calibri" w:hAnsi="FrankRuehl"/>
          <w:color w:val="000000"/>
          <w:shd w:val="clear" w:color="auto" w:fill="FFFFFF"/>
          <w:rtl/>
        </w:rPr>
      </w:pPr>
      <w:r w:rsidRPr="009B636A">
        <w:rPr>
          <w:rFonts w:ascii="FrankRuehl" w:eastAsia="Calibri" w:hAnsi="FrankRuehl" w:hint="cs"/>
          <w:color w:val="000000"/>
          <w:shd w:val="clear" w:color="auto" w:fill="FFFFFF"/>
          <w:rtl/>
        </w:rPr>
        <w:t xml:space="preserve">השאלה שבפנינו נוגעת בין השאר לשאלת ייחוסם של הקראים, שאלה שדנו בה הפוסקים והדעות חלוקות לגביה מן הקצה אל הקצה, ולא באנו להכניס ראשנו בין ההרים הרמים, מה גם שהדבר אינו הכרחי לבירור השאלה המסוימת הניצבת בפנינו כעת. עם זאת, כדי להבהיר את הדברים מוכרחים אנו לסקור בקצרה כמה מהשיטות העיקריות בסוגייה, ולו באופן חלקי, תוך מתן דגש לשאלת תוקף קידושי הקראים. נציין כי בעניינם של הקראים הובאו מספר תשובות יסודיות בדור הקודם, ביניהן תשובותיהם המופלאות של הראשון לציון </w:t>
      </w:r>
      <w:proofErr w:type="spellStart"/>
      <w:r w:rsidRPr="009B636A">
        <w:rPr>
          <w:rFonts w:ascii="FrankRuehl" w:eastAsia="Calibri" w:hAnsi="FrankRuehl" w:hint="cs"/>
          <w:color w:val="000000"/>
          <w:shd w:val="clear" w:color="auto" w:fill="FFFFFF"/>
          <w:rtl/>
        </w:rPr>
        <w:t>ה</w:t>
      </w:r>
      <w:r w:rsidRPr="009B636A">
        <w:rPr>
          <w:rFonts w:ascii="FrankRuehl" w:eastAsia="Calibri" w:hAnsi="FrankRuehl" w:hint="cs"/>
          <w:b/>
          <w:bCs/>
          <w:color w:val="000000"/>
          <w:shd w:val="clear" w:color="auto" w:fill="FFFFFF"/>
          <w:rtl/>
        </w:rPr>
        <w:t>גר"ע</w:t>
      </w:r>
      <w:proofErr w:type="spellEnd"/>
      <w:r w:rsidRPr="009B636A">
        <w:rPr>
          <w:rFonts w:ascii="FrankRuehl" w:eastAsia="Calibri" w:hAnsi="FrankRuehl" w:hint="cs"/>
          <w:b/>
          <w:bCs/>
          <w:color w:val="000000"/>
          <w:shd w:val="clear" w:color="auto" w:fill="FFFFFF"/>
          <w:rtl/>
        </w:rPr>
        <w:t xml:space="preserve"> יוסף</w:t>
      </w:r>
      <w:r w:rsidRPr="009B636A">
        <w:rPr>
          <w:rFonts w:ascii="FrankRuehl" w:eastAsia="Calibri" w:hAnsi="FrankRuehl" w:hint="cs"/>
          <w:color w:val="000000"/>
          <w:shd w:val="clear" w:color="auto" w:fill="FFFFFF"/>
          <w:rtl/>
        </w:rPr>
        <w:t xml:space="preserve"> זצ"ל </w:t>
      </w:r>
      <w:r w:rsidRPr="009A5C59">
        <w:rPr>
          <w:rFonts w:ascii="FrankRuehl" w:eastAsia="Calibri" w:hAnsi="FrankRuehl" w:hint="cs"/>
          <w:color w:val="000000"/>
          <w:sz w:val="24"/>
          <w:szCs w:val="24"/>
          <w:shd w:val="clear" w:color="auto" w:fill="FFFFFF"/>
          <w:rtl/>
        </w:rPr>
        <w:t>(</w:t>
      </w:r>
      <w:proofErr w:type="spellStart"/>
      <w:r w:rsidRPr="009A5C59">
        <w:rPr>
          <w:rFonts w:ascii="FrankRuehl" w:eastAsia="Calibri" w:hAnsi="FrankRuehl" w:hint="cs"/>
          <w:color w:val="000000"/>
          <w:sz w:val="24"/>
          <w:szCs w:val="24"/>
          <w:shd w:val="clear" w:color="auto" w:fill="FFFFFF"/>
          <w:rtl/>
        </w:rPr>
        <w:t>יבי"א</w:t>
      </w:r>
      <w:proofErr w:type="spellEnd"/>
      <w:r w:rsidRPr="009A5C59">
        <w:rPr>
          <w:rFonts w:ascii="FrankRuehl" w:eastAsia="Calibri" w:hAnsi="FrankRuehl" w:hint="cs"/>
          <w:color w:val="000000"/>
          <w:sz w:val="24"/>
          <w:szCs w:val="24"/>
          <w:shd w:val="clear" w:color="auto" w:fill="FFFFFF"/>
          <w:rtl/>
        </w:rPr>
        <w:t xml:space="preserve"> </w:t>
      </w:r>
      <w:proofErr w:type="spellStart"/>
      <w:r w:rsidRPr="009A5C59">
        <w:rPr>
          <w:rFonts w:ascii="FrankRuehl" w:eastAsia="Calibri" w:hAnsi="FrankRuehl" w:hint="cs"/>
          <w:color w:val="000000"/>
          <w:sz w:val="24"/>
          <w:szCs w:val="24"/>
          <w:shd w:val="clear" w:color="auto" w:fill="FFFFFF"/>
          <w:rtl/>
        </w:rPr>
        <w:t>ח"ח</w:t>
      </w:r>
      <w:proofErr w:type="spellEnd"/>
      <w:r w:rsidRPr="009A5C59">
        <w:rPr>
          <w:rFonts w:ascii="FrankRuehl" w:eastAsia="Calibri" w:hAnsi="FrankRuehl" w:hint="cs"/>
          <w:color w:val="000000"/>
          <w:sz w:val="24"/>
          <w:szCs w:val="24"/>
          <w:shd w:val="clear" w:color="auto" w:fill="FFFFFF"/>
          <w:rtl/>
        </w:rPr>
        <w:t xml:space="preserve">, סימן </w:t>
      </w:r>
      <w:proofErr w:type="spellStart"/>
      <w:r w:rsidRPr="009A5C59">
        <w:rPr>
          <w:rFonts w:ascii="FrankRuehl" w:eastAsia="Calibri" w:hAnsi="FrankRuehl" w:hint="cs"/>
          <w:color w:val="000000"/>
          <w:sz w:val="24"/>
          <w:szCs w:val="24"/>
          <w:shd w:val="clear" w:color="auto" w:fill="FFFFFF"/>
          <w:rtl/>
        </w:rPr>
        <w:t>יב</w:t>
      </w:r>
      <w:proofErr w:type="spellEnd"/>
      <w:r w:rsidRPr="009A5C59">
        <w:rPr>
          <w:rFonts w:ascii="FrankRuehl" w:eastAsia="Calibri" w:hAnsi="FrankRuehl" w:hint="cs"/>
          <w:color w:val="000000"/>
          <w:sz w:val="24"/>
          <w:szCs w:val="24"/>
          <w:shd w:val="clear" w:color="auto" w:fill="FFFFFF"/>
          <w:rtl/>
        </w:rPr>
        <w:t>)</w:t>
      </w:r>
      <w:r w:rsidRPr="009B636A">
        <w:rPr>
          <w:rFonts w:ascii="FrankRuehl" w:eastAsia="Calibri" w:hAnsi="FrankRuehl" w:hint="cs"/>
          <w:color w:val="000000"/>
          <w:shd w:val="clear" w:color="auto" w:fill="FFFFFF"/>
          <w:rtl/>
        </w:rPr>
        <w:t xml:space="preserve"> </w:t>
      </w:r>
      <w:proofErr w:type="spellStart"/>
      <w:r w:rsidRPr="009B636A">
        <w:rPr>
          <w:rFonts w:ascii="FrankRuehl" w:eastAsia="Calibri" w:hAnsi="FrankRuehl" w:hint="cs"/>
          <w:color w:val="000000"/>
          <w:shd w:val="clear" w:color="auto" w:fill="FFFFFF"/>
          <w:rtl/>
        </w:rPr>
        <w:t>וה"</w:t>
      </w:r>
      <w:r w:rsidRPr="009B636A">
        <w:rPr>
          <w:rFonts w:ascii="FrankRuehl" w:eastAsia="Calibri" w:hAnsi="FrankRuehl" w:hint="cs"/>
          <w:b/>
          <w:bCs/>
          <w:color w:val="000000"/>
          <w:shd w:val="clear" w:color="auto" w:fill="FFFFFF"/>
          <w:rtl/>
        </w:rPr>
        <w:t>ציץ</w:t>
      </w:r>
      <w:proofErr w:type="spellEnd"/>
      <w:r w:rsidRPr="009B636A">
        <w:rPr>
          <w:rFonts w:ascii="FrankRuehl" w:eastAsia="Calibri" w:hAnsi="FrankRuehl" w:hint="cs"/>
          <w:b/>
          <w:bCs/>
          <w:color w:val="000000"/>
          <w:shd w:val="clear" w:color="auto" w:fill="FFFFFF"/>
          <w:rtl/>
        </w:rPr>
        <w:t xml:space="preserve"> אליעזר</w:t>
      </w:r>
      <w:r w:rsidRPr="009B636A">
        <w:rPr>
          <w:rFonts w:ascii="FrankRuehl" w:eastAsia="Calibri" w:hAnsi="FrankRuehl" w:hint="cs"/>
          <w:color w:val="000000"/>
          <w:shd w:val="clear" w:color="auto" w:fill="FFFFFF"/>
          <w:rtl/>
        </w:rPr>
        <w:t xml:space="preserve">" </w:t>
      </w:r>
      <w:r w:rsidRPr="009A5C59">
        <w:rPr>
          <w:rFonts w:ascii="FrankRuehl" w:eastAsia="Calibri" w:hAnsi="FrankRuehl" w:hint="cs"/>
          <w:color w:val="000000"/>
          <w:sz w:val="24"/>
          <w:szCs w:val="24"/>
          <w:shd w:val="clear" w:color="auto" w:fill="FFFFFF"/>
          <w:rtl/>
        </w:rPr>
        <w:t>(</w:t>
      </w:r>
      <w:proofErr w:type="spellStart"/>
      <w:r w:rsidRPr="009A5C59">
        <w:rPr>
          <w:rFonts w:ascii="FrankRuehl" w:eastAsia="Calibri" w:hAnsi="FrankRuehl" w:hint="cs"/>
          <w:color w:val="000000"/>
          <w:sz w:val="24"/>
          <w:szCs w:val="24"/>
          <w:shd w:val="clear" w:color="auto" w:fill="FFFFFF"/>
          <w:rtl/>
        </w:rPr>
        <w:t>ח"ה</w:t>
      </w:r>
      <w:proofErr w:type="spellEnd"/>
      <w:r w:rsidRPr="009A5C59">
        <w:rPr>
          <w:rFonts w:ascii="FrankRuehl" w:eastAsia="Calibri" w:hAnsi="FrankRuehl" w:hint="cs"/>
          <w:color w:val="000000"/>
          <w:sz w:val="24"/>
          <w:szCs w:val="24"/>
          <w:shd w:val="clear" w:color="auto" w:fill="FFFFFF"/>
          <w:rtl/>
        </w:rPr>
        <w:t xml:space="preserve">, סימן </w:t>
      </w:r>
      <w:proofErr w:type="spellStart"/>
      <w:r w:rsidRPr="009A5C59">
        <w:rPr>
          <w:rFonts w:ascii="FrankRuehl" w:eastAsia="Calibri" w:hAnsi="FrankRuehl" w:hint="cs"/>
          <w:color w:val="000000"/>
          <w:sz w:val="24"/>
          <w:szCs w:val="24"/>
          <w:shd w:val="clear" w:color="auto" w:fill="FFFFFF"/>
          <w:rtl/>
        </w:rPr>
        <w:t>טז</w:t>
      </w:r>
      <w:proofErr w:type="spellEnd"/>
      <w:r w:rsidRPr="009A5C59">
        <w:rPr>
          <w:rFonts w:ascii="FrankRuehl" w:eastAsia="Calibri" w:hAnsi="FrankRuehl" w:hint="cs"/>
          <w:color w:val="000000"/>
          <w:sz w:val="24"/>
          <w:szCs w:val="24"/>
          <w:shd w:val="clear" w:color="auto" w:fill="FFFFFF"/>
          <w:rtl/>
        </w:rPr>
        <w:t>)</w:t>
      </w:r>
      <w:r w:rsidRPr="009B636A">
        <w:rPr>
          <w:rFonts w:ascii="FrankRuehl" w:eastAsia="Calibri" w:hAnsi="FrankRuehl" w:hint="cs"/>
          <w:color w:val="000000"/>
          <w:shd w:val="clear" w:color="auto" w:fill="FFFFFF"/>
          <w:rtl/>
        </w:rPr>
        <w:t xml:space="preserve">, אשר חלקו ביניהם </w:t>
      </w:r>
      <w:proofErr w:type="spellStart"/>
      <w:r w:rsidRPr="009B636A">
        <w:rPr>
          <w:rFonts w:ascii="FrankRuehl" w:eastAsia="Calibri" w:hAnsi="FrankRuehl" w:hint="cs"/>
          <w:color w:val="000000"/>
          <w:shd w:val="clear" w:color="auto" w:fill="FFFFFF"/>
          <w:rtl/>
        </w:rPr>
        <w:t>לדינא</w:t>
      </w:r>
      <w:proofErr w:type="spellEnd"/>
      <w:r w:rsidRPr="009B636A">
        <w:rPr>
          <w:rFonts w:ascii="FrankRuehl" w:eastAsia="Calibri" w:hAnsi="FrankRuehl" w:hint="cs"/>
          <w:color w:val="000000"/>
          <w:shd w:val="clear" w:color="auto" w:fill="FFFFFF"/>
          <w:rtl/>
        </w:rPr>
        <w:t>.</w:t>
      </w:r>
    </w:p>
    <w:p w14:paraId="51977A03" w14:textId="77777777" w:rsidR="009B636A" w:rsidRPr="009B636A" w:rsidRDefault="009B636A" w:rsidP="009B636A">
      <w:pPr>
        <w:pStyle w:val="a1"/>
        <w:rPr>
          <w:rFonts w:eastAsia="Calibri"/>
          <w:shd w:val="clear" w:color="auto" w:fill="FFFFFF"/>
          <w:rtl/>
        </w:rPr>
      </w:pPr>
      <w:r w:rsidRPr="009B636A">
        <w:rPr>
          <w:rFonts w:eastAsia="Calibri" w:hint="cs"/>
          <w:shd w:val="clear" w:color="auto" w:fill="FFFFFF"/>
          <w:rtl/>
        </w:rPr>
        <w:lastRenderedPageBreak/>
        <w:t>מיהם הקראים</w:t>
      </w:r>
    </w:p>
    <w:p w14:paraId="3B30A6A6" w14:textId="77777777" w:rsidR="009B636A" w:rsidRPr="009B636A" w:rsidRDefault="009B636A" w:rsidP="00320931">
      <w:pPr>
        <w:pStyle w:val="ae"/>
        <w:rPr>
          <w:rFonts w:ascii="FrankRuehl" w:eastAsia="Calibri" w:hAnsi="FrankRuehl"/>
          <w:color w:val="000000"/>
          <w:shd w:val="clear" w:color="auto" w:fill="FFFFFF"/>
          <w:rtl/>
        </w:rPr>
      </w:pPr>
      <w:r w:rsidRPr="009B636A">
        <w:rPr>
          <w:rFonts w:ascii="FrankRuehl" w:eastAsia="Calibri" w:hAnsi="FrankRuehl" w:hint="cs"/>
          <w:color w:val="000000"/>
          <w:shd w:val="clear" w:color="auto" w:fill="FFFFFF"/>
          <w:rtl/>
        </w:rPr>
        <w:t xml:space="preserve">קודם שנבוא אל </w:t>
      </w:r>
      <w:r w:rsidRPr="009B636A">
        <w:rPr>
          <w:rFonts w:eastAsia="Calibri" w:hint="cs"/>
          <w:shd w:val="clear" w:color="auto" w:fill="FFFFFF"/>
          <w:rtl/>
        </w:rPr>
        <w:t>העיון</w:t>
      </w:r>
      <w:r w:rsidRPr="009B636A">
        <w:rPr>
          <w:rFonts w:ascii="FrankRuehl" w:eastAsia="Calibri" w:hAnsi="FrankRuehl" w:hint="cs"/>
          <w:color w:val="000000"/>
          <w:shd w:val="clear" w:color="auto" w:fill="FFFFFF"/>
          <w:rtl/>
        </w:rPr>
        <w:t>, נזכיר את דברי ה</w:t>
      </w:r>
      <w:r w:rsidRPr="009B636A">
        <w:rPr>
          <w:rFonts w:ascii="FrankRuehl" w:eastAsia="Calibri" w:hAnsi="FrankRuehl" w:hint="cs"/>
          <w:b/>
          <w:bCs/>
          <w:color w:val="000000"/>
          <w:shd w:val="clear" w:color="auto" w:fill="FFFFFF"/>
          <w:rtl/>
        </w:rPr>
        <w:t>מהר"ל</w:t>
      </w:r>
      <w:r w:rsidRPr="009B636A">
        <w:rPr>
          <w:rFonts w:ascii="FrankRuehl" w:eastAsia="Calibri" w:hAnsi="FrankRuehl" w:hint="cs"/>
          <w:color w:val="000000"/>
          <w:shd w:val="clear" w:color="auto" w:fill="FFFFFF"/>
          <w:rtl/>
        </w:rPr>
        <w:t xml:space="preserve"> </w:t>
      </w:r>
      <w:r w:rsidRPr="009A5C59">
        <w:rPr>
          <w:rFonts w:ascii="FrankRuehl" w:eastAsia="Calibri" w:hAnsi="FrankRuehl" w:hint="cs"/>
          <w:color w:val="000000"/>
          <w:sz w:val="24"/>
          <w:szCs w:val="24"/>
          <w:shd w:val="clear" w:color="auto" w:fill="FFFFFF"/>
          <w:rtl/>
        </w:rPr>
        <w:t>(תפארת ישראל פרק ס"ט)</w:t>
      </w:r>
      <w:r w:rsidRPr="009B636A">
        <w:rPr>
          <w:rFonts w:ascii="FrankRuehl" w:eastAsia="Calibri" w:hAnsi="FrankRuehl" w:hint="cs"/>
          <w:color w:val="000000"/>
          <w:shd w:val="clear" w:color="auto" w:fill="FFFFFF"/>
          <w:rtl/>
        </w:rPr>
        <w:t xml:space="preserve"> שהעיר על הכינוי "קראים", וז"ל: </w:t>
      </w:r>
    </w:p>
    <w:p w14:paraId="5475F4D0" w14:textId="77777777" w:rsidR="009B636A" w:rsidRPr="009B636A" w:rsidRDefault="009B636A" w:rsidP="00320931">
      <w:pPr>
        <w:pStyle w:val="aa"/>
        <w:rPr>
          <w:shd w:val="clear" w:color="auto" w:fill="FFFFFF"/>
          <w:rtl/>
        </w:rPr>
      </w:pPr>
      <w:r w:rsidRPr="009B636A">
        <w:rPr>
          <w:rFonts w:hint="cs"/>
          <w:shd w:val="clear" w:color="auto" w:fill="FFFFFF"/>
          <w:rtl/>
        </w:rPr>
        <w:t xml:space="preserve">"קצת עיוורי השכל, כמו כתות צדוק </w:t>
      </w:r>
      <w:proofErr w:type="spellStart"/>
      <w:r w:rsidRPr="009B636A">
        <w:rPr>
          <w:rFonts w:hint="cs"/>
          <w:shd w:val="clear" w:color="auto" w:fill="FFFFFF"/>
          <w:rtl/>
        </w:rPr>
        <w:t>ובייתוס</w:t>
      </w:r>
      <w:proofErr w:type="spellEnd"/>
      <w:r w:rsidRPr="009B636A">
        <w:rPr>
          <w:rFonts w:hint="cs"/>
          <w:shd w:val="clear" w:color="auto" w:fill="FFFFFF"/>
          <w:rtl/>
        </w:rPr>
        <w:t xml:space="preserve">, שחלקו על התורה שבעל פה, והם נקראים בלשון בני אדם 'קראים'. אף כי שם הזה אין ראוי להם, כי לא נמצא שם זה להם לא במשנה ולא בגמרא, כי </w:t>
      </w:r>
      <w:r w:rsidRPr="009B636A">
        <w:rPr>
          <w:rFonts w:hint="cs"/>
          <w:b/>
          <w:bCs/>
          <w:shd w:val="clear" w:color="auto" w:fill="FFFFFF"/>
          <w:rtl/>
        </w:rPr>
        <w:t>איך יקראו 'קראים' כאילו הם מקיימים המקרא, ודבר זה אינו</w:t>
      </w:r>
      <w:r w:rsidRPr="009B636A">
        <w:rPr>
          <w:rFonts w:hint="cs"/>
          <w:shd w:val="clear" w:color="auto" w:fill="FFFFFF"/>
          <w:rtl/>
        </w:rPr>
        <w:t xml:space="preserve">. וכי פירוש המקרא </w:t>
      </w:r>
      <w:r w:rsidRPr="009A5C59">
        <w:rPr>
          <w:rFonts w:hint="cs"/>
          <w:sz w:val="24"/>
          <w:szCs w:val="24"/>
          <w:shd w:val="clear" w:color="auto" w:fill="FFFFFF"/>
          <w:rtl/>
        </w:rPr>
        <w:t>(ויקרא כ"ג, ט"ו)</w:t>
      </w:r>
      <w:r w:rsidRPr="009B636A">
        <w:rPr>
          <w:rFonts w:hint="cs"/>
          <w:shd w:val="clear" w:color="auto" w:fill="FFFFFF"/>
          <w:rtl/>
        </w:rPr>
        <w:t xml:space="preserve"> "וספרתם לכם ממחרת השבת", ממחרת שבת בראשית, וכיוצא בזה. ואם כן מה שנקראים בשם 'קראים', זהו מפני שהם מודים במקרא, אבל </w:t>
      </w:r>
      <w:proofErr w:type="spellStart"/>
      <w:r w:rsidRPr="009B636A">
        <w:rPr>
          <w:rFonts w:hint="cs"/>
          <w:shd w:val="clear" w:color="auto" w:fill="FFFFFF"/>
          <w:rtl/>
        </w:rPr>
        <w:t>בודאי</w:t>
      </w:r>
      <w:proofErr w:type="spellEnd"/>
      <w:r w:rsidRPr="009B636A">
        <w:rPr>
          <w:rFonts w:hint="cs"/>
          <w:shd w:val="clear" w:color="auto" w:fill="FFFFFF"/>
          <w:rtl/>
        </w:rPr>
        <w:t xml:space="preserve"> אינם מקיימים המקרא שניתן מסיני. אם כן גם כן האומות מודים במקרא, ויהיה להם שם קראים. ואם אתה אומר שאין ראויים האומות לזה השם, מפני שאינם מקיימים המקרא, הרי גם אלו הכתות אינם מקיימים המקרא. </w:t>
      </w:r>
      <w:r w:rsidRPr="009B636A">
        <w:rPr>
          <w:rFonts w:hint="cs"/>
          <w:b/>
          <w:bCs/>
          <w:shd w:val="clear" w:color="auto" w:fill="FFFFFF"/>
          <w:rtl/>
        </w:rPr>
        <w:t xml:space="preserve">ולפיכך אינם </w:t>
      </w:r>
      <w:proofErr w:type="spellStart"/>
      <w:r w:rsidRPr="009B636A">
        <w:rPr>
          <w:rFonts w:hint="cs"/>
          <w:b/>
          <w:bCs/>
          <w:shd w:val="clear" w:color="auto" w:fill="FFFFFF"/>
          <w:rtl/>
        </w:rPr>
        <w:t>ראוים</w:t>
      </w:r>
      <w:proofErr w:type="spellEnd"/>
      <w:r w:rsidRPr="009B636A">
        <w:rPr>
          <w:rFonts w:hint="cs"/>
          <w:b/>
          <w:bCs/>
          <w:shd w:val="clear" w:color="auto" w:fill="FFFFFF"/>
          <w:rtl/>
        </w:rPr>
        <w:t xml:space="preserve"> לשם 'קראים' כלל, אבל שיקראו בשם כופרים בתורה שבעל פה</w:t>
      </w:r>
      <w:r w:rsidRPr="009B636A">
        <w:rPr>
          <w:rFonts w:hint="cs"/>
          <w:shd w:val="clear" w:color="auto" w:fill="FFFFFF"/>
          <w:rtl/>
        </w:rPr>
        <w:t xml:space="preserve">. וכן </w:t>
      </w:r>
      <w:proofErr w:type="spellStart"/>
      <w:r w:rsidRPr="009B636A">
        <w:rPr>
          <w:rFonts w:hint="cs"/>
          <w:shd w:val="clear" w:color="auto" w:fill="FFFFFF"/>
          <w:rtl/>
        </w:rPr>
        <w:t>מנאם</w:t>
      </w:r>
      <w:proofErr w:type="spellEnd"/>
      <w:r w:rsidRPr="009B636A">
        <w:rPr>
          <w:rFonts w:hint="cs"/>
          <w:shd w:val="clear" w:color="auto" w:fill="FFFFFF"/>
          <w:rtl/>
        </w:rPr>
        <w:t xml:space="preserve"> הרמב"ם ז"ל עם המינים הכופרים".</w:t>
      </w:r>
    </w:p>
    <w:p w14:paraId="4C3DA67B" w14:textId="77777777" w:rsidR="009B636A" w:rsidRPr="009B636A" w:rsidRDefault="009B636A" w:rsidP="00320931">
      <w:pPr>
        <w:pStyle w:val="af"/>
        <w:rPr>
          <w:rFonts w:ascii="FrankRuehl" w:hAnsi="FrankRuehl"/>
          <w:color w:val="000000"/>
          <w:sz w:val="28"/>
          <w:shd w:val="clear" w:color="auto" w:fill="FFFFFF"/>
          <w:rtl/>
        </w:rPr>
      </w:pPr>
      <w:r w:rsidRPr="009B636A">
        <w:rPr>
          <w:rFonts w:ascii="FrankRuehl" w:hAnsi="FrankRuehl" w:hint="cs"/>
          <w:color w:val="000000"/>
          <w:sz w:val="28"/>
          <w:shd w:val="clear" w:color="auto" w:fill="FFFFFF"/>
          <w:rtl/>
        </w:rPr>
        <w:t xml:space="preserve">עוד נקדים סקירה </w:t>
      </w:r>
      <w:r w:rsidRPr="009B636A">
        <w:rPr>
          <w:rFonts w:hint="cs"/>
          <w:shd w:val="clear" w:color="auto" w:fill="FFFFFF"/>
          <w:rtl/>
        </w:rPr>
        <w:t>היסטורית</w:t>
      </w:r>
      <w:r w:rsidRPr="009B636A">
        <w:rPr>
          <w:rFonts w:ascii="FrankRuehl" w:hAnsi="FrankRuehl" w:hint="cs"/>
          <w:color w:val="000000"/>
          <w:sz w:val="28"/>
          <w:shd w:val="clear" w:color="auto" w:fill="FFFFFF"/>
          <w:rtl/>
        </w:rPr>
        <w:t xml:space="preserve"> קצרה המתארת תולדותיה של עדה זו, כמובא בדברי ה"</w:t>
      </w:r>
      <w:r w:rsidRPr="009B636A">
        <w:rPr>
          <w:rFonts w:ascii="FrankRuehl" w:hAnsi="FrankRuehl" w:hint="cs"/>
          <w:b/>
          <w:bCs/>
          <w:color w:val="000000"/>
          <w:sz w:val="28"/>
          <w:shd w:val="clear" w:color="auto" w:fill="FFFFFF"/>
          <w:rtl/>
        </w:rPr>
        <w:t>ציץ אליעזר</w:t>
      </w:r>
      <w:r w:rsidRPr="009B636A">
        <w:rPr>
          <w:rFonts w:ascii="FrankRuehl" w:hAnsi="FrankRuehl" w:hint="cs"/>
          <w:color w:val="000000"/>
          <w:sz w:val="28"/>
          <w:shd w:val="clear" w:color="auto" w:fill="FFFFFF"/>
          <w:rtl/>
        </w:rPr>
        <w:t>" הנ"ל, וז"ל:</w:t>
      </w:r>
    </w:p>
    <w:p w14:paraId="74288B21" w14:textId="77777777" w:rsidR="009B636A" w:rsidRPr="009B636A" w:rsidRDefault="009B636A" w:rsidP="00320931">
      <w:pPr>
        <w:pStyle w:val="aa"/>
        <w:rPr>
          <w:rFonts w:ascii="FrankRuehl" w:hAnsi="FrankRuehl"/>
          <w:color w:val="000000"/>
          <w:sz w:val="28"/>
          <w:shd w:val="clear" w:color="auto" w:fill="FFFFFF"/>
        </w:rPr>
      </w:pPr>
      <w:r w:rsidRPr="009B636A">
        <w:rPr>
          <w:rFonts w:ascii="FrankRuehl" w:hAnsi="FrankRuehl" w:hint="cs"/>
          <w:color w:val="000000"/>
          <w:sz w:val="28"/>
          <w:shd w:val="clear" w:color="auto" w:fill="FFFFFF"/>
          <w:rtl/>
        </w:rPr>
        <w:t>"</w:t>
      </w:r>
      <w:r w:rsidRPr="009B636A">
        <w:rPr>
          <w:rFonts w:ascii="FrankRuehl" w:hAnsi="FrankRuehl"/>
          <w:color w:val="000000"/>
          <w:sz w:val="28"/>
          <w:shd w:val="clear" w:color="auto" w:fill="FFFFFF"/>
          <w:rtl/>
        </w:rPr>
        <w:t xml:space="preserve">כת הקראים נוצרה וקמה לרועץ מקרבנו בבחינה של </w:t>
      </w:r>
      <w:proofErr w:type="spellStart"/>
      <w:r w:rsidRPr="009B636A">
        <w:rPr>
          <w:rFonts w:ascii="FrankRuehl" w:hAnsi="FrankRuehl"/>
          <w:color w:val="000000"/>
          <w:sz w:val="28"/>
          <w:shd w:val="clear" w:color="auto" w:fill="FFFFFF"/>
          <w:rtl/>
        </w:rPr>
        <w:t>מהרסיך</w:t>
      </w:r>
      <w:proofErr w:type="spellEnd"/>
      <w:r w:rsidRPr="009B636A">
        <w:rPr>
          <w:rFonts w:ascii="FrankRuehl" w:hAnsi="FrankRuehl"/>
          <w:color w:val="000000"/>
          <w:sz w:val="28"/>
          <w:shd w:val="clear" w:color="auto" w:fill="FFFFFF"/>
          <w:rtl/>
        </w:rPr>
        <w:t xml:space="preserve"> </w:t>
      </w:r>
      <w:proofErr w:type="spellStart"/>
      <w:r w:rsidRPr="009B636A">
        <w:rPr>
          <w:rFonts w:ascii="FrankRuehl" w:hAnsi="FrankRuehl"/>
          <w:color w:val="000000"/>
          <w:sz w:val="28"/>
          <w:shd w:val="clear" w:color="auto" w:fill="FFFFFF"/>
          <w:rtl/>
        </w:rPr>
        <w:t>ומחריביך</w:t>
      </w:r>
      <w:proofErr w:type="spellEnd"/>
      <w:r w:rsidRPr="009B636A">
        <w:rPr>
          <w:rFonts w:ascii="FrankRuehl" w:hAnsi="FrankRuehl"/>
          <w:color w:val="000000"/>
          <w:sz w:val="28"/>
          <w:shd w:val="clear" w:color="auto" w:fill="FFFFFF"/>
          <w:rtl/>
        </w:rPr>
        <w:t xml:space="preserve"> ממך יצאו בערך מסביב לשנת ד' אלפים תקי"ב לבריאת עולם, </w:t>
      </w:r>
      <w:proofErr w:type="spellStart"/>
      <w:r w:rsidRPr="009B636A">
        <w:rPr>
          <w:rFonts w:ascii="FrankRuehl" w:hAnsi="FrankRuehl"/>
          <w:color w:val="000000"/>
          <w:sz w:val="28"/>
          <w:shd w:val="clear" w:color="auto" w:fill="FFFFFF"/>
          <w:rtl/>
        </w:rPr>
        <w:t>כדכותב</w:t>
      </w:r>
      <w:proofErr w:type="spellEnd"/>
      <w:r w:rsidRPr="009B636A">
        <w:rPr>
          <w:rFonts w:ascii="FrankRuehl" w:hAnsi="FrankRuehl"/>
          <w:color w:val="000000"/>
          <w:sz w:val="28"/>
          <w:shd w:val="clear" w:color="auto" w:fill="FFFFFF"/>
          <w:rtl/>
        </w:rPr>
        <w:t xml:space="preserve"> המאירי בפתיחתו למסכת אבות </w:t>
      </w:r>
      <w:r w:rsidRPr="009B636A">
        <w:rPr>
          <w:shd w:val="clear" w:color="auto" w:fill="FFFFFF"/>
          <w:rtl/>
        </w:rPr>
        <w:t>ובסוף</w:t>
      </w:r>
      <w:r w:rsidRPr="009B636A">
        <w:rPr>
          <w:rFonts w:ascii="FrankRuehl" w:hAnsi="FrankRuehl"/>
          <w:color w:val="000000"/>
          <w:sz w:val="28"/>
          <w:shd w:val="clear" w:color="auto" w:fill="FFFFFF"/>
          <w:rtl/>
        </w:rPr>
        <w:t xml:space="preserve"> ימיו [של רב אחא </w:t>
      </w:r>
      <w:proofErr w:type="spellStart"/>
      <w:r w:rsidRPr="009B636A">
        <w:rPr>
          <w:rFonts w:ascii="FrankRuehl" w:hAnsi="FrankRuehl"/>
          <w:color w:val="000000"/>
          <w:sz w:val="28"/>
          <w:shd w:val="clear" w:color="auto" w:fill="FFFFFF"/>
          <w:rtl/>
        </w:rPr>
        <w:t>משבחא</w:t>
      </w:r>
      <w:proofErr w:type="spellEnd"/>
      <w:r w:rsidRPr="009B636A">
        <w:rPr>
          <w:rFonts w:ascii="FrankRuehl" w:hAnsi="FrankRuehl"/>
          <w:color w:val="000000"/>
          <w:sz w:val="28"/>
          <w:shd w:val="clear" w:color="auto" w:fill="FFFFFF"/>
          <w:rtl/>
        </w:rPr>
        <w:t xml:space="preserve">] הגיע הזמן לד' אלפים </w:t>
      </w:r>
      <w:proofErr w:type="spellStart"/>
      <w:r w:rsidRPr="009B636A">
        <w:rPr>
          <w:rFonts w:ascii="FrankRuehl" w:hAnsi="FrankRuehl"/>
          <w:color w:val="000000"/>
          <w:sz w:val="28"/>
          <w:shd w:val="clear" w:color="auto" w:fill="FFFFFF"/>
          <w:rtl/>
        </w:rPr>
        <w:t>ותקי"ב</w:t>
      </w:r>
      <w:proofErr w:type="spellEnd"/>
      <w:r w:rsidRPr="009B636A">
        <w:rPr>
          <w:rFonts w:ascii="FrankRuehl" w:hAnsi="FrankRuehl"/>
          <w:color w:val="000000"/>
          <w:sz w:val="28"/>
          <w:shd w:val="clear" w:color="auto" w:fill="FFFFFF"/>
          <w:rtl/>
        </w:rPr>
        <w:t xml:space="preserve"> שנה ואחריהם רב מרי הכהן ורב צמח ואחרים עמו, ובימיהם יצאו ב' מינים בעולם</w:t>
      </w:r>
      <w:r w:rsidRPr="009B636A">
        <w:rPr>
          <w:rFonts w:ascii="FrankRuehl" w:hAnsi="FrankRuehl" w:hint="cs"/>
          <w:color w:val="000000"/>
          <w:sz w:val="28"/>
          <w:shd w:val="clear" w:color="auto" w:fill="FFFFFF"/>
          <w:rtl/>
        </w:rPr>
        <w:t>,</w:t>
      </w:r>
      <w:r w:rsidRPr="009B636A">
        <w:rPr>
          <w:rFonts w:ascii="FrankRuehl" w:hAnsi="FrankRuehl"/>
          <w:color w:val="000000"/>
          <w:sz w:val="28"/>
          <w:shd w:val="clear" w:color="auto" w:fill="FFFFFF"/>
          <w:rtl/>
        </w:rPr>
        <w:t xml:space="preserve"> ענן ושאול</w:t>
      </w:r>
      <w:r w:rsidRPr="009B636A">
        <w:rPr>
          <w:rFonts w:ascii="FrankRuehl" w:hAnsi="FrankRuehl" w:hint="cs"/>
          <w:color w:val="000000"/>
          <w:sz w:val="28"/>
          <w:shd w:val="clear" w:color="auto" w:fill="FFFFFF"/>
          <w:rtl/>
        </w:rPr>
        <w:t>,</w:t>
      </w:r>
      <w:r w:rsidRPr="009B636A">
        <w:rPr>
          <w:rFonts w:ascii="FrankRuehl" w:hAnsi="FrankRuehl"/>
          <w:color w:val="000000"/>
          <w:sz w:val="28"/>
          <w:shd w:val="clear" w:color="auto" w:fill="FFFFFF"/>
          <w:rtl/>
        </w:rPr>
        <w:t xml:space="preserve"> וחברו ספרים כנגד התלמוד והטעו הרבה בני אדם עד שהוכר טעותם וכלה ענן וילך ושאול ירד שאול ולא יעלה. ועיין גם בסדר הקבלה </w:t>
      </w:r>
      <w:proofErr w:type="spellStart"/>
      <w:r w:rsidRPr="009B636A">
        <w:rPr>
          <w:rFonts w:ascii="FrankRuehl" w:hAnsi="FrankRuehl"/>
          <w:color w:val="000000"/>
          <w:sz w:val="28"/>
          <w:shd w:val="clear" w:color="auto" w:fill="FFFFFF"/>
          <w:rtl/>
        </w:rPr>
        <w:t>להראב"ד</w:t>
      </w:r>
      <w:proofErr w:type="spellEnd"/>
      <w:r w:rsidRPr="009B636A">
        <w:rPr>
          <w:rFonts w:ascii="FrankRuehl" w:hAnsi="FrankRuehl"/>
          <w:color w:val="000000"/>
          <w:sz w:val="28"/>
          <w:shd w:val="clear" w:color="auto" w:fill="FFFFFF"/>
          <w:rtl/>
        </w:rPr>
        <w:t xml:space="preserve">. </w:t>
      </w:r>
    </w:p>
    <w:p w14:paraId="526E7802" w14:textId="77777777" w:rsidR="009B636A" w:rsidRPr="009B636A" w:rsidRDefault="009B636A" w:rsidP="00320931">
      <w:pPr>
        <w:pStyle w:val="aa"/>
        <w:rPr>
          <w:rFonts w:ascii="FrankRuehl" w:hAnsi="FrankRuehl"/>
          <w:color w:val="000000"/>
          <w:sz w:val="28"/>
          <w:shd w:val="clear" w:color="auto" w:fill="FFFFFF"/>
        </w:rPr>
      </w:pPr>
      <w:r w:rsidRPr="009B636A">
        <w:rPr>
          <w:rFonts w:ascii="FrankRuehl" w:hAnsi="FrankRuehl"/>
          <w:color w:val="000000"/>
          <w:sz w:val="28"/>
          <w:shd w:val="clear" w:color="auto" w:fill="FFFFFF"/>
          <w:rtl/>
        </w:rPr>
        <w:t xml:space="preserve">לפי דעת הרמב"ם והנוהרים אחריו לא </w:t>
      </w:r>
      <w:proofErr w:type="spellStart"/>
      <w:r w:rsidRPr="009B636A">
        <w:rPr>
          <w:rFonts w:ascii="FrankRuehl" w:hAnsi="FrankRuehl"/>
          <w:color w:val="000000"/>
          <w:sz w:val="28"/>
          <w:shd w:val="clear" w:color="auto" w:fill="FFFFFF"/>
          <w:rtl/>
        </w:rPr>
        <w:t>היתה</w:t>
      </w:r>
      <w:proofErr w:type="spellEnd"/>
      <w:r w:rsidRPr="009B636A">
        <w:rPr>
          <w:rFonts w:ascii="FrankRuehl" w:hAnsi="FrankRuehl"/>
          <w:color w:val="000000"/>
          <w:sz w:val="28"/>
          <w:shd w:val="clear" w:color="auto" w:fill="FFFFFF"/>
          <w:rtl/>
        </w:rPr>
        <w:t xml:space="preserve"> כת זאת אלא המשך לכתות הצדוקים </w:t>
      </w:r>
      <w:proofErr w:type="spellStart"/>
      <w:r w:rsidRPr="009B636A">
        <w:rPr>
          <w:rFonts w:ascii="FrankRuehl" w:hAnsi="FrankRuehl"/>
          <w:color w:val="000000"/>
          <w:sz w:val="28"/>
          <w:shd w:val="clear" w:color="auto" w:fill="FFFFFF"/>
          <w:rtl/>
        </w:rPr>
        <w:t>והביתוסים</w:t>
      </w:r>
      <w:proofErr w:type="spellEnd"/>
      <w:r w:rsidRPr="009B636A">
        <w:rPr>
          <w:rFonts w:ascii="FrankRuehl" w:hAnsi="FrankRuehl"/>
          <w:color w:val="000000"/>
          <w:sz w:val="28"/>
          <w:shd w:val="clear" w:color="auto" w:fill="FFFFFF"/>
          <w:rtl/>
        </w:rPr>
        <w:t xml:space="preserve"> שצצו עוד </w:t>
      </w:r>
      <w:r w:rsidRPr="009B636A">
        <w:rPr>
          <w:shd w:val="clear" w:color="auto" w:fill="FFFFFF"/>
          <w:rtl/>
        </w:rPr>
        <w:t>בזמן</w:t>
      </w:r>
      <w:r w:rsidRPr="009B636A">
        <w:rPr>
          <w:rFonts w:ascii="FrankRuehl" w:hAnsi="FrankRuehl"/>
          <w:color w:val="000000"/>
          <w:sz w:val="28"/>
          <w:shd w:val="clear" w:color="auto" w:fill="FFFFFF"/>
          <w:rtl/>
        </w:rPr>
        <w:t xml:space="preserve"> חכמי המשנה, </w:t>
      </w:r>
      <w:proofErr w:type="spellStart"/>
      <w:r w:rsidRPr="009B636A">
        <w:rPr>
          <w:rFonts w:ascii="FrankRuehl" w:hAnsi="FrankRuehl"/>
          <w:color w:val="000000"/>
          <w:sz w:val="28"/>
          <w:shd w:val="clear" w:color="auto" w:fill="FFFFFF"/>
          <w:rtl/>
        </w:rPr>
        <w:t>והיתה</w:t>
      </w:r>
      <w:proofErr w:type="spellEnd"/>
      <w:r w:rsidRPr="009B636A">
        <w:rPr>
          <w:rFonts w:ascii="FrankRuehl" w:hAnsi="FrankRuehl"/>
          <w:color w:val="000000"/>
          <w:sz w:val="28"/>
          <w:shd w:val="clear" w:color="auto" w:fill="FFFFFF"/>
          <w:rtl/>
        </w:rPr>
        <w:t xml:space="preserve"> זאת רק </w:t>
      </w:r>
      <w:proofErr w:type="spellStart"/>
      <w:r w:rsidRPr="009B636A">
        <w:rPr>
          <w:rFonts w:ascii="FrankRuehl" w:hAnsi="FrankRuehl"/>
          <w:color w:val="000000"/>
          <w:sz w:val="28"/>
          <w:shd w:val="clear" w:color="auto" w:fill="FFFFFF"/>
          <w:rtl/>
        </w:rPr>
        <w:t>נסיון</w:t>
      </w:r>
      <w:proofErr w:type="spellEnd"/>
      <w:r w:rsidRPr="009B636A">
        <w:rPr>
          <w:rFonts w:ascii="FrankRuehl" w:hAnsi="FrankRuehl"/>
          <w:color w:val="000000"/>
          <w:sz w:val="28"/>
          <w:shd w:val="clear" w:color="auto" w:fill="FFFFFF"/>
          <w:rtl/>
        </w:rPr>
        <w:t xml:space="preserve"> לשוב ולקום </w:t>
      </w:r>
      <w:proofErr w:type="spellStart"/>
      <w:r w:rsidRPr="009B636A">
        <w:rPr>
          <w:rFonts w:ascii="FrankRuehl" w:hAnsi="FrankRuehl"/>
          <w:color w:val="000000"/>
          <w:sz w:val="28"/>
          <w:shd w:val="clear" w:color="auto" w:fill="FFFFFF"/>
          <w:rtl/>
        </w:rPr>
        <w:t>לתחיה</w:t>
      </w:r>
      <w:proofErr w:type="spellEnd"/>
      <w:r w:rsidRPr="009B636A">
        <w:rPr>
          <w:rFonts w:ascii="FrankRuehl" w:hAnsi="FrankRuehl"/>
          <w:color w:val="000000"/>
          <w:sz w:val="28"/>
          <w:shd w:val="clear" w:color="auto" w:fill="FFFFFF"/>
          <w:rtl/>
        </w:rPr>
        <w:t xml:space="preserve"> כעבור דורות מספר. דבר זה </w:t>
      </w:r>
      <w:proofErr w:type="spellStart"/>
      <w:r w:rsidRPr="009B636A">
        <w:rPr>
          <w:rFonts w:ascii="FrankRuehl" w:hAnsi="FrankRuehl"/>
          <w:color w:val="000000"/>
          <w:sz w:val="28"/>
          <w:shd w:val="clear" w:color="auto" w:fill="FFFFFF"/>
          <w:rtl/>
        </w:rPr>
        <w:t>נמצינו</w:t>
      </w:r>
      <w:proofErr w:type="spellEnd"/>
      <w:r w:rsidRPr="009B636A">
        <w:rPr>
          <w:rFonts w:ascii="FrankRuehl" w:hAnsi="FrankRuehl"/>
          <w:color w:val="000000"/>
          <w:sz w:val="28"/>
          <w:shd w:val="clear" w:color="auto" w:fill="FFFFFF"/>
          <w:rtl/>
        </w:rPr>
        <w:t xml:space="preserve"> למדים בכמה מקומות מספרו הי"ד, וכך כותב גם מפורש בפירושו למשניות פ"א דאבות במשנת </w:t>
      </w:r>
      <w:proofErr w:type="spellStart"/>
      <w:r w:rsidRPr="009B636A">
        <w:rPr>
          <w:rFonts w:ascii="FrankRuehl" w:hAnsi="FrankRuehl"/>
          <w:color w:val="000000"/>
          <w:sz w:val="28"/>
          <w:shd w:val="clear" w:color="auto" w:fill="FFFFFF"/>
          <w:rtl/>
        </w:rPr>
        <w:t>אנטיגנוס</w:t>
      </w:r>
      <w:proofErr w:type="spellEnd"/>
      <w:r w:rsidRPr="009B636A">
        <w:rPr>
          <w:rFonts w:ascii="FrankRuehl" w:hAnsi="FrankRuehl"/>
          <w:color w:val="000000"/>
          <w:sz w:val="28"/>
          <w:shd w:val="clear" w:color="auto" w:fill="FFFFFF"/>
          <w:rtl/>
        </w:rPr>
        <w:t xml:space="preserve"> איש סוכו ומאז יצאו אלו הכתות רעות ויקראו באלו הארצות ר"ל מצרים קראים ושמותם אצל החכמים צדוקים </w:t>
      </w:r>
      <w:proofErr w:type="spellStart"/>
      <w:r w:rsidRPr="009B636A">
        <w:rPr>
          <w:rFonts w:ascii="FrankRuehl" w:hAnsi="FrankRuehl"/>
          <w:color w:val="000000"/>
          <w:sz w:val="28"/>
          <w:shd w:val="clear" w:color="auto" w:fill="FFFFFF"/>
          <w:rtl/>
        </w:rPr>
        <w:t>וביתוסים</w:t>
      </w:r>
      <w:proofErr w:type="spellEnd"/>
      <w:r w:rsidRPr="009B636A">
        <w:rPr>
          <w:rFonts w:ascii="FrankRuehl" w:hAnsi="FrankRuehl"/>
          <w:color w:val="000000"/>
          <w:sz w:val="28"/>
          <w:shd w:val="clear" w:color="auto" w:fill="FFFFFF"/>
          <w:rtl/>
        </w:rPr>
        <w:t xml:space="preserve"> והם אשר התחילו להשיב על הקבלה ולפרש כל הפסוקים כפי מה שיראה להם מבלתי שישמעו לחכם כלל הפך אמרו יתברך על פי התורה אשר </w:t>
      </w:r>
      <w:proofErr w:type="spellStart"/>
      <w:r w:rsidRPr="009B636A">
        <w:rPr>
          <w:rFonts w:ascii="FrankRuehl" w:hAnsi="FrankRuehl"/>
          <w:color w:val="000000"/>
          <w:sz w:val="28"/>
          <w:shd w:val="clear" w:color="auto" w:fill="FFFFFF"/>
          <w:rtl/>
        </w:rPr>
        <w:t>יורוך</w:t>
      </w:r>
      <w:proofErr w:type="spellEnd"/>
      <w:r w:rsidRPr="009B636A">
        <w:rPr>
          <w:rFonts w:ascii="FrankRuehl" w:hAnsi="FrankRuehl"/>
          <w:color w:val="000000"/>
          <w:sz w:val="28"/>
          <w:shd w:val="clear" w:color="auto" w:fill="FFFFFF"/>
          <w:rtl/>
        </w:rPr>
        <w:t xml:space="preserve"> ועל המשפט אשר יאמרו לך תעשה לא תסור מן הדבר אשר יגידו לך ימין ושמאל, וכן כותב בסדר הקבלה </w:t>
      </w:r>
      <w:proofErr w:type="spellStart"/>
      <w:r w:rsidRPr="009B636A">
        <w:rPr>
          <w:rFonts w:ascii="FrankRuehl" w:hAnsi="FrankRuehl"/>
          <w:color w:val="000000"/>
          <w:sz w:val="28"/>
          <w:shd w:val="clear" w:color="auto" w:fill="FFFFFF"/>
          <w:rtl/>
        </w:rPr>
        <w:t>להראב"ד</w:t>
      </w:r>
      <w:proofErr w:type="spellEnd"/>
      <w:r w:rsidRPr="009B636A">
        <w:rPr>
          <w:rFonts w:ascii="FrankRuehl" w:hAnsi="FrankRuehl"/>
          <w:color w:val="000000"/>
          <w:sz w:val="28"/>
          <w:shd w:val="clear" w:color="auto" w:fill="FFFFFF"/>
          <w:rtl/>
        </w:rPr>
        <w:t xml:space="preserve"> כי אחר החורבן </w:t>
      </w:r>
      <w:proofErr w:type="spellStart"/>
      <w:r w:rsidRPr="009B636A">
        <w:rPr>
          <w:rFonts w:ascii="FrankRuehl" w:hAnsi="FrankRuehl"/>
          <w:color w:val="000000"/>
          <w:sz w:val="28"/>
          <w:shd w:val="clear" w:color="auto" w:fill="FFFFFF"/>
          <w:rtl/>
        </w:rPr>
        <w:t>נדלדלו</w:t>
      </w:r>
      <w:proofErr w:type="spellEnd"/>
      <w:r w:rsidRPr="009B636A">
        <w:rPr>
          <w:rFonts w:ascii="FrankRuehl" w:hAnsi="FrankRuehl"/>
          <w:color w:val="000000"/>
          <w:sz w:val="28"/>
          <w:shd w:val="clear" w:color="auto" w:fill="FFFFFF"/>
          <w:rtl/>
        </w:rPr>
        <w:t xml:space="preserve"> </w:t>
      </w:r>
      <w:proofErr w:type="spellStart"/>
      <w:r w:rsidRPr="009B636A">
        <w:rPr>
          <w:rFonts w:ascii="FrankRuehl" w:hAnsi="FrankRuehl"/>
          <w:color w:val="000000"/>
          <w:sz w:val="28"/>
          <w:shd w:val="clear" w:color="auto" w:fill="FFFFFF"/>
          <w:rtl/>
        </w:rPr>
        <w:t>הצדוקין</w:t>
      </w:r>
      <w:proofErr w:type="spellEnd"/>
      <w:r w:rsidRPr="009B636A">
        <w:rPr>
          <w:rFonts w:ascii="FrankRuehl" w:hAnsi="FrankRuehl"/>
          <w:color w:val="000000"/>
          <w:sz w:val="28"/>
          <w:shd w:val="clear" w:color="auto" w:fill="FFFFFF"/>
          <w:rtl/>
        </w:rPr>
        <w:t xml:space="preserve"> עד שעמד ענן וחזקם. </w:t>
      </w:r>
    </w:p>
    <w:p w14:paraId="72FECADA" w14:textId="77777777" w:rsidR="009B636A" w:rsidRPr="009B636A" w:rsidRDefault="009B636A" w:rsidP="00320931">
      <w:pPr>
        <w:pStyle w:val="aa"/>
        <w:rPr>
          <w:rFonts w:ascii="FrankRuehl" w:hAnsi="FrankRuehl"/>
          <w:color w:val="000000"/>
          <w:sz w:val="28"/>
          <w:shd w:val="clear" w:color="auto" w:fill="FFFFFF"/>
        </w:rPr>
      </w:pPr>
      <w:r w:rsidRPr="009B636A">
        <w:rPr>
          <w:rFonts w:ascii="FrankRuehl" w:hAnsi="FrankRuehl"/>
          <w:color w:val="000000"/>
          <w:sz w:val="28"/>
          <w:shd w:val="clear" w:color="auto" w:fill="FFFFFF"/>
          <w:rtl/>
        </w:rPr>
        <w:t xml:space="preserve">כת זאת </w:t>
      </w:r>
      <w:proofErr w:type="spellStart"/>
      <w:r w:rsidRPr="009B636A">
        <w:rPr>
          <w:rFonts w:ascii="FrankRuehl" w:hAnsi="FrankRuehl"/>
          <w:color w:val="000000"/>
          <w:sz w:val="28"/>
          <w:shd w:val="clear" w:color="auto" w:fill="FFFFFF"/>
          <w:rtl/>
        </w:rPr>
        <w:t>המינין</w:t>
      </w:r>
      <w:proofErr w:type="spellEnd"/>
      <w:r w:rsidRPr="009B636A">
        <w:rPr>
          <w:rFonts w:ascii="FrankRuehl" w:hAnsi="FrankRuehl"/>
          <w:color w:val="000000"/>
          <w:sz w:val="28"/>
          <w:shd w:val="clear" w:color="auto" w:fill="FFFFFF"/>
          <w:rtl/>
        </w:rPr>
        <w:t xml:space="preserve"> הנקראים קראים </w:t>
      </w:r>
      <w:r w:rsidRPr="009A5C59">
        <w:rPr>
          <w:rFonts w:ascii="FrankRuehl" w:hAnsi="FrankRuehl"/>
          <w:color w:val="000000"/>
          <w:sz w:val="24"/>
          <w:szCs w:val="24"/>
          <w:shd w:val="clear" w:color="auto" w:fill="FFFFFF"/>
          <w:rtl/>
        </w:rPr>
        <w:t xml:space="preserve">(לשון הרמב"ם </w:t>
      </w:r>
      <w:proofErr w:type="spellStart"/>
      <w:r w:rsidRPr="009A5C59">
        <w:rPr>
          <w:rFonts w:ascii="FrankRuehl" w:hAnsi="FrankRuehl"/>
          <w:color w:val="000000"/>
          <w:sz w:val="24"/>
          <w:szCs w:val="24"/>
          <w:shd w:val="clear" w:color="auto" w:fill="FFFFFF"/>
          <w:rtl/>
        </w:rPr>
        <w:t>בסה"מ</w:t>
      </w:r>
      <w:proofErr w:type="spellEnd"/>
      <w:r w:rsidRPr="009A5C59">
        <w:rPr>
          <w:rFonts w:ascii="FrankRuehl" w:hAnsi="FrankRuehl"/>
          <w:color w:val="000000"/>
          <w:sz w:val="24"/>
          <w:szCs w:val="24"/>
          <w:shd w:val="clear" w:color="auto" w:fill="FFFFFF"/>
          <w:rtl/>
        </w:rPr>
        <w:t xml:space="preserve"> עשה קנ"ג)</w:t>
      </w:r>
      <w:r w:rsidRPr="009B636A">
        <w:rPr>
          <w:rFonts w:ascii="FrankRuehl" w:hAnsi="FrankRuehl"/>
          <w:color w:val="000000"/>
          <w:sz w:val="28"/>
          <w:shd w:val="clear" w:color="auto" w:fill="FFFFFF"/>
          <w:rtl/>
        </w:rPr>
        <w:t xml:space="preserve"> אחזה במעשה אבותיה ורבותיה </w:t>
      </w:r>
      <w:r w:rsidRPr="009B636A">
        <w:rPr>
          <w:shd w:val="clear" w:color="auto" w:fill="FFFFFF"/>
          <w:rtl/>
        </w:rPr>
        <w:t>הרעים</w:t>
      </w:r>
      <w:r w:rsidRPr="009B636A">
        <w:rPr>
          <w:rFonts w:ascii="FrankRuehl" w:hAnsi="FrankRuehl"/>
          <w:color w:val="000000"/>
          <w:sz w:val="28"/>
          <w:shd w:val="clear" w:color="auto" w:fill="FFFFFF"/>
          <w:rtl/>
        </w:rPr>
        <w:t xml:space="preserve"> לנסות לחתור ולקעקע את בירת היהדות ולהפוך הקערה על פיה, להפר תורה - תורת ה</w:t>
      </w:r>
      <w:r w:rsidRPr="009B636A">
        <w:rPr>
          <w:rFonts w:ascii="FrankRuehl" w:hAnsi="FrankRuehl" w:hint="cs"/>
          <w:color w:val="000000"/>
          <w:sz w:val="28"/>
          <w:shd w:val="clear" w:color="auto" w:fill="FFFFFF"/>
          <w:rtl/>
        </w:rPr>
        <w:t>"</w:t>
      </w:r>
      <w:r w:rsidRPr="009B636A">
        <w:rPr>
          <w:rFonts w:ascii="FrankRuehl" w:hAnsi="FrankRuehl"/>
          <w:color w:val="000000"/>
          <w:sz w:val="28"/>
          <w:shd w:val="clear" w:color="auto" w:fill="FFFFFF"/>
          <w:rtl/>
        </w:rPr>
        <w:t>חיי – עולם</w:t>
      </w:r>
      <w:r w:rsidRPr="009B636A">
        <w:rPr>
          <w:rFonts w:ascii="FrankRuehl" w:hAnsi="FrankRuehl" w:hint="cs"/>
          <w:color w:val="000000"/>
          <w:sz w:val="28"/>
          <w:shd w:val="clear" w:color="auto" w:fill="FFFFFF"/>
          <w:rtl/>
        </w:rPr>
        <w:t>"</w:t>
      </w:r>
      <w:r w:rsidRPr="009B636A">
        <w:rPr>
          <w:rFonts w:ascii="FrankRuehl" w:hAnsi="FrankRuehl"/>
          <w:color w:val="000000"/>
          <w:sz w:val="28"/>
          <w:shd w:val="clear" w:color="auto" w:fill="FFFFFF"/>
          <w:rtl/>
        </w:rPr>
        <w:t xml:space="preserve"> זו תורה שבע"פ, לקפד פתיל חיינו היא שלשלת הקבלה הבלתי מפוקפקת הנמשכת ונשזרת זה דור </w:t>
      </w:r>
      <w:proofErr w:type="spellStart"/>
      <w:r w:rsidRPr="009B636A">
        <w:rPr>
          <w:rFonts w:ascii="FrankRuehl" w:hAnsi="FrankRuehl"/>
          <w:color w:val="000000"/>
          <w:sz w:val="28"/>
          <w:shd w:val="clear" w:color="auto" w:fill="FFFFFF"/>
          <w:rtl/>
        </w:rPr>
        <w:t>דור</w:t>
      </w:r>
      <w:proofErr w:type="spellEnd"/>
      <w:r w:rsidRPr="009B636A">
        <w:rPr>
          <w:rFonts w:ascii="FrankRuehl" w:hAnsi="FrankRuehl"/>
          <w:color w:val="000000"/>
          <w:sz w:val="28"/>
          <w:shd w:val="clear" w:color="auto" w:fill="FFFFFF"/>
          <w:rtl/>
        </w:rPr>
        <w:t xml:space="preserve"> עד </w:t>
      </w:r>
      <w:proofErr w:type="spellStart"/>
      <w:r w:rsidRPr="009B636A">
        <w:rPr>
          <w:rFonts w:ascii="FrankRuehl" w:hAnsi="FrankRuehl"/>
          <w:color w:val="000000"/>
          <w:sz w:val="28"/>
          <w:shd w:val="clear" w:color="auto" w:fill="FFFFFF"/>
          <w:rtl/>
        </w:rPr>
        <w:t>משרע"ה</w:t>
      </w:r>
      <w:proofErr w:type="spellEnd"/>
      <w:r w:rsidRPr="009B636A">
        <w:rPr>
          <w:rFonts w:ascii="FrankRuehl" w:hAnsi="FrankRuehl"/>
          <w:color w:val="000000"/>
          <w:sz w:val="28"/>
          <w:shd w:val="clear" w:color="auto" w:fill="FFFFFF"/>
          <w:rtl/>
        </w:rPr>
        <w:t xml:space="preserve"> שקיבל תורה מסיני, ולנסות ליצור תורה חדשה אשר לא שערום אבותינו. </w:t>
      </w:r>
    </w:p>
    <w:p w14:paraId="33B8FD24" w14:textId="77777777" w:rsidR="009B636A" w:rsidRPr="009B636A" w:rsidRDefault="009B636A" w:rsidP="00320931">
      <w:pPr>
        <w:pStyle w:val="aa"/>
        <w:rPr>
          <w:rFonts w:ascii="FrankRuehl" w:hAnsi="FrankRuehl"/>
          <w:color w:val="000000"/>
          <w:sz w:val="28"/>
          <w:shd w:val="clear" w:color="auto" w:fill="FFFFFF"/>
        </w:rPr>
      </w:pPr>
      <w:r w:rsidRPr="009B636A">
        <w:rPr>
          <w:rFonts w:ascii="FrankRuehl" w:hAnsi="FrankRuehl"/>
          <w:color w:val="000000"/>
          <w:sz w:val="28"/>
          <w:shd w:val="clear" w:color="auto" w:fill="FFFFFF"/>
          <w:rtl/>
        </w:rPr>
        <w:t xml:space="preserve">מטה רשע זה קם </w:t>
      </w:r>
      <w:proofErr w:type="spellStart"/>
      <w:r w:rsidRPr="009B636A">
        <w:rPr>
          <w:rFonts w:ascii="FrankRuehl" w:hAnsi="FrankRuehl"/>
          <w:color w:val="000000"/>
          <w:sz w:val="28"/>
          <w:shd w:val="clear" w:color="auto" w:fill="FFFFFF"/>
          <w:rtl/>
        </w:rPr>
        <w:t>לתחיה</w:t>
      </w:r>
      <w:proofErr w:type="spellEnd"/>
      <w:r w:rsidRPr="009B636A">
        <w:rPr>
          <w:rFonts w:ascii="FrankRuehl" w:hAnsi="FrankRuehl"/>
          <w:color w:val="000000"/>
          <w:sz w:val="28"/>
          <w:shd w:val="clear" w:color="auto" w:fill="FFFFFF"/>
          <w:rtl/>
        </w:rPr>
        <w:t xml:space="preserve"> עם ההכרזה המתועבת הידועה לשמצה ונרשמה בתולדות האומה לחרפות </w:t>
      </w:r>
      <w:proofErr w:type="spellStart"/>
      <w:r w:rsidRPr="009B636A">
        <w:rPr>
          <w:rFonts w:ascii="FrankRuehl" w:hAnsi="FrankRuehl"/>
          <w:color w:val="000000"/>
          <w:sz w:val="28"/>
          <w:shd w:val="clear" w:color="auto" w:fill="FFFFFF"/>
          <w:rtl/>
        </w:rPr>
        <w:t>ולדראון</w:t>
      </w:r>
      <w:proofErr w:type="spellEnd"/>
      <w:r w:rsidRPr="009B636A">
        <w:rPr>
          <w:rFonts w:ascii="FrankRuehl" w:hAnsi="FrankRuehl"/>
          <w:color w:val="000000"/>
          <w:sz w:val="28"/>
          <w:shd w:val="clear" w:color="auto" w:fill="FFFFFF"/>
          <w:rtl/>
        </w:rPr>
        <w:t xml:space="preserve"> עולם אשר עמד מיסדם ענן שנעשה זקן ממרא על פי ב"ד לבלתי שמוע אל השופטים </w:t>
      </w:r>
      <w:r w:rsidRPr="009A5C59">
        <w:rPr>
          <w:rFonts w:ascii="FrankRuehl" w:hAnsi="FrankRuehl"/>
          <w:color w:val="000000"/>
          <w:sz w:val="24"/>
          <w:szCs w:val="24"/>
          <w:shd w:val="clear" w:color="auto" w:fill="FFFFFF"/>
          <w:rtl/>
        </w:rPr>
        <w:t xml:space="preserve">(סדר הקבלה </w:t>
      </w:r>
      <w:proofErr w:type="spellStart"/>
      <w:r w:rsidRPr="009A5C59">
        <w:rPr>
          <w:rFonts w:ascii="FrankRuehl" w:hAnsi="FrankRuehl"/>
          <w:color w:val="000000"/>
          <w:sz w:val="24"/>
          <w:szCs w:val="24"/>
          <w:shd w:val="clear" w:color="auto" w:fill="FFFFFF"/>
          <w:rtl/>
        </w:rPr>
        <w:t>להראב"ד</w:t>
      </w:r>
      <w:proofErr w:type="spellEnd"/>
      <w:r w:rsidRPr="009A5C59">
        <w:rPr>
          <w:rFonts w:ascii="FrankRuehl" w:hAnsi="FrankRuehl"/>
          <w:color w:val="000000"/>
          <w:sz w:val="24"/>
          <w:szCs w:val="24"/>
          <w:shd w:val="clear" w:color="auto" w:fill="FFFFFF"/>
          <w:rtl/>
        </w:rPr>
        <w:t>)</w:t>
      </w:r>
      <w:r w:rsidRPr="009B636A">
        <w:rPr>
          <w:rFonts w:ascii="FrankRuehl" w:hAnsi="FrankRuehl"/>
          <w:color w:val="000000"/>
          <w:sz w:val="28"/>
          <w:shd w:val="clear" w:color="auto" w:fill="FFFFFF"/>
          <w:rtl/>
        </w:rPr>
        <w:t xml:space="preserve"> והכריז עזבו דברי משנה ותלמוד ואני אעשה לכם תלמוד משלי </w:t>
      </w:r>
      <w:r w:rsidRPr="009A5C59">
        <w:rPr>
          <w:rFonts w:ascii="FrankRuehl" w:hAnsi="FrankRuehl"/>
          <w:color w:val="000000"/>
          <w:sz w:val="24"/>
          <w:szCs w:val="24"/>
          <w:shd w:val="clear" w:color="auto" w:fill="FFFFFF"/>
          <w:rtl/>
        </w:rPr>
        <w:t xml:space="preserve">(עיין סידור רב עמרם </w:t>
      </w:r>
      <w:r w:rsidRPr="009A5C59">
        <w:rPr>
          <w:rFonts w:ascii="FrankRuehl" w:hAnsi="FrankRuehl"/>
          <w:color w:val="000000"/>
          <w:sz w:val="24"/>
          <w:szCs w:val="24"/>
          <w:shd w:val="clear" w:color="auto" w:fill="FFFFFF"/>
          <w:rtl/>
        </w:rPr>
        <w:lastRenderedPageBreak/>
        <w:t>גאון ח"א)</w:t>
      </w:r>
      <w:r w:rsidRPr="009B636A">
        <w:rPr>
          <w:rFonts w:ascii="FrankRuehl" w:hAnsi="FrankRuehl"/>
          <w:color w:val="000000"/>
          <w:sz w:val="28"/>
          <w:shd w:val="clear" w:color="auto" w:fill="FFFFFF"/>
          <w:rtl/>
        </w:rPr>
        <w:t xml:space="preserve">, וזממו זה הוציא לפועל בבדותו </w:t>
      </w:r>
      <w:proofErr w:type="spellStart"/>
      <w:r w:rsidRPr="009B636A">
        <w:rPr>
          <w:rFonts w:ascii="FrankRuehl" w:hAnsi="FrankRuehl"/>
          <w:color w:val="000000"/>
          <w:sz w:val="28"/>
          <w:shd w:val="clear" w:color="auto" w:fill="FFFFFF"/>
          <w:rtl/>
        </w:rPr>
        <w:t>מלבו</w:t>
      </w:r>
      <w:proofErr w:type="spellEnd"/>
      <w:r w:rsidRPr="009B636A">
        <w:rPr>
          <w:rFonts w:ascii="FrankRuehl" w:hAnsi="FrankRuehl"/>
          <w:color w:val="000000"/>
          <w:sz w:val="28"/>
          <w:shd w:val="clear" w:color="auto" w:fill="FFFFFF"/>
          <w:rtl/>
        </w:rPr>
        <w:t xml:space="preserve"> חוקי רשע ומשפטים בל יחיו בהם</w:t>
      </w:r>
      <w:r w:rsidRPr="009B636A">
        <w:rPr>
          <w:rFonts w:ascii="FrankRuehl" w:hAnsi="FrankRuehl" w:hint="cs"/>
          <w:color w:val="000000"/>
          <w:sz w:val="28"/>
          <w:shd w:val="clear" w:color="auto" w:fill="FFFFFF"/>
          <w:rtl/>
        </w:rPr>
        <w:t>,</w:t>
      </w:r>
      <w:r w:rsidRPr="009B636A">
        <w:rPr>
          <w:rFonts w:ascii="FrankRuehl" w:hAnsi="FrankRuehl"/>
          <w:color w:val="000000"/>
          <w:sz w:val="28"/>
          <w:shd w:val="clear" w:color="auto" w:fill="FFFFFF"/>
          <w:rtl/>
        </w:rPr>
        <w:t xml:space="preserve"> ותקן תלמוד של רשע ושל עול לעצמו </w:t>
      </w:r>
      <w:r w:rsidRPr="009A5C59">
        <w:rPr>
          <w:rFonts w:ascii="FrankRuehl" w:hAnsi="FrankRuehl"/>
          <w:color w:val="000000"/>
          <w:sz w:val="24"/>
          <w:szCs w:val="24"/>
          <w:shd w:val="clear" w:color="auto" w:fill="FFFFFF"/>
          <w:rtl/>
        </w:rPr>
        <w:t>(רע"ג שם)</w:t>
      </w:r>
      <w:r w:rsidRPr="009B636A">
        <w:rPr>
          <w:rFonts w:ascii="FrankRuehl" w:hAnsi="FrankRuehl"/>
          <w:color w:val="000000"/>
          <w:sz w:val="28"/>
          <w:shd w:val="clear" w:color="auto" w:fill="FFFFFF"/>
          <w:rtl/>
        </w:rPr>
        <w:t xml:space="preserve"> וחבר ספרים והעמיד תלמידים ובדה </w:t>
      </w:r>
      <w:proofErr w:type="spellStart"/>
      <w:r w:rsidRPr="009B636A">
        <w:rPr>
          <w:rFonts w:ascii="FrankRuehl" w:hAnsi="FrankRuehl"/>
          <w:color w:val="000000"/>
          <w:sz w:val="28"/>
          <w:shd w:val="clear" w:color="auto" w:fill="FFFFFF"/>
          <w:rtl/>
        </w:rPr>
        <w:t>מלבו</w:t>
      </w:r>
      <w:proofErr w:type="spellEnd"/>
      <w:r w:rsidRPr="009B636A">
        <w:rPr>
          <w:rFonts w:ascii="FrankRuehl" w:hAnsi="FrankRuehl"/>
          <w:color w:val="000000"/>
          <w:sz w:val="28"/>
          <w:shd w:val="clear" w:color="auto" w:fill="FFFFFF"/>
          <w:rtl/>
        </w:rPr>
        <w:t xml:space="preserve"> </w:t>
      </w:r>
      <w:proofErr w:type="spellStart"/>
      <w:r w:rsidRPr="009B636A">
        <w:rPr>
          <w:rFonts w:ascii="FrankRuehl" w:hAnsi="FrankRuehl"/>
          <w:color w:val="000000"/>
          <w:sz w:val="28"/>
          <w:shd w:val="clear" w:color="auto" w:fill="FFFFFF"/>
          <w:rtl/>
        </w:rPr>
        <w:t>חקים</w:t>
      </w:r>
      <w:proofErr w:type="spellEnd"/>
      <w:r w:rsidRPr="009B636A">
        <w:rPr>
          <w:rFonts w:ascii="FrankRuehl" w:hAnsi="FrankRuehl"/>
          <w:color w:val="000000"/>
          <w:sz w:val="28"/>
          <w:shd w:val="clear" w:color="auto" w:fill="FFFFFF"/>
          <w:rtl/>
        </w:rPr>
        <w:t xml:space="preserve"> לא טובים </w:t>
      </w:r>
      <w:r w:rsidRPr="009A5C59">
        <w:rPr>
          <w:rFonts w:ascii="FrankRuehl" w:hAnsi="FrankRuehl"/>
          <w:color w:val="000000"/>
          <w:sz w:val="24"/>
          <w:szCs w:val="24"/>
          <w:shd w:val="clear" w:color="auto" w:fill="FFFFFF"/>
          <w:rtl/>
        </w:rPr>
        <w:t xml:space="preserve">(סדר הקבלה </w:t>
      </w:r>
      <w:proofErr w:type="spellStart"/>
      <w:r w:rsidRPr="009A5C59">
        <w:rPr>
          <w:rFonts w:ascii="FrankRuehl" w:hAnsi="FrankRuehl"/>
          <w:color w:val="000000"/>
          <w:sz w:val="24"/>
          <w:szCs w:val="24"/>
          <w:shd w:val="clear" w:color="auto" w:fill="FFFFFF"/>
          <w:rtl/>
        </w:rPr>
        <w:t>להראב"ד</w:t>
      </w:r>
      <w:proofErr w:type="spellEnd"/>
      <w:r w:rsidRPr="009A5C59">
        <w:rPr>
          <w:rFonts w:ascii="FrankRuehl" w:hAnsi="FrankRuehl"/>
          <w:color w:val="000000"/>
          <w:sz w:val="24"/>
          <w:szCs w:val="24"/>
          <w:shd w:val="clear" w:color="auto" w:fill="FFFFFF"/>
          <w:rtl/>
        </w:rPr>
        <w:t>)</w:t>
      </w:r>
      <w:r w:rsidRPr="009B636A">
        <w:rPr>
          <w:rFonts w:ascii="FrankRuehl" w:hAnsi="FrankRuehl"/>
          <w:color w:val="000000"/>
          <w:sz w:val="28"/>
          <w:shd w:val="clear" w:color="auto" w:fill="FFFFFF"/>
          <w:rtl/>
        </w:rPr>
        <w:t xml:space="preserve">, והזונים והתוהים אחריו קבלו עליהם במצח נחושה </w:t>
      </w:r>
      <w:proofErr w:type="spellStart"/>
      <w:r w:rsidRPr="009B636A">
        <w:rPr>
          <w:rFonts w:ascii="FrankRuehl" w:hAnsi="FrankRuehl"/>
          <w:color w:val="000000"/>
          <w:sz w:val="28"/>
          <w:shd w:val="clear" w:color="auto" w:fill="FFFFFF"/>
          <w:rtl/>
        </w:rPr>
        <w:t>כחק</w:t>
      </w:r>
      <w:proofErr w:type="spellEnd"/>
      <w:r w:rsidRPr="009B636A">
        <w:rPr>
          <w:rFonts w:ascii="FrankRuehl" w:hAnsi="FrankRuehl"/>
          <w:color w:val="000000"/>
          <w:sz w:val="28"/>
          <w:shd w:val="clear" w:color="auto" w:fill="FFFFFF"/>
          <w:rtl/>
        </w:rPr>
        <w:t xml:space="preserve"> ולא יעבור לקיים את עיקרי יסודי דבריו ודברי תלמידיו - מוריהם הסוררים - שבאו אחריו, בעקירת דברי תלמוד, וירשו גם את שנאתו </w:t>
      </w:r>
      <w:proofErr w:type="spellStart"/>
      <w:r w:rsidRPr="009B636A">
        <w:rPr>
          <w:rFonts w:ascii="FrankRuehl" w:hAnsi="FrankRuehl"/>
          <w:color w:val="000000"/>
          <w:sz w:val="28"/>
          <w:shd w:val="clear" w:color="auto" w:fill="FFFFFF"/>
          <w:rtl/>
        </w:rPr>
        <w:t>הארסנית</w:t>
      </w:r>
      <w:proofErr w:type="spellEnd"/>
      <w:r w:rsidRPr="009B636A">
        <w:rPr>
          <w:rFonts w:ascii="FrankRuehl" w:hAnsi="FrankRuehl"/>
          <w:color w:val="000000"/>
          <w:sz w:val="28"/>
          <w:shd w:val="clear" w:color="auto" w:fill="FFFFFF"/>
          <w:rtl/>
        </w:rPr>
        <w:t xml:space="preserve"> מלאת הרעל שלא ידעה גבול נגד חכמי ישראל מדור דור, אשר באה לידי ביטוי באמרתו השטנית המפורסמת מי </w:t>
      </w:r>
      <w:proofErr w:type="spellStart"/>
      <w:r w:rsidRPr="009B636A">
        <w:rPr>
          <w:rFonts w:ascii="FrankRuehl" w:hAnsi="FrankRuehl"/>
          <w:color w:val="000000"/>
          <w:sz w:val="28"/>
          <w:shd w:val="clear" w:color="auto" w:fill="FFFFFF"/>
          <w:rtl/>
        </w:rPr>
        <w:t>יתן</w:t>
      </w:r>
      <w:proofErr w:type="spellEnd"/>
      <w:r w:rsidRPr="009B636A">
        <w:rPr>
          <w:rFonts w:ascii="FrankRuehl" w:hAnsi="FrankRuehl"/>
          <w:color w:val="000000"/>
          <w:sz w:val="28"/>
          <w:shd w:val="clear" w:color="auto" w:fill="FFFFFF"/>
          <w:rtl/>
        </w:rPr>
        <w:t xml:space="preserve"> וכל חכמי ישראל היו בבטני והייתי חותך </w:t>
      </w:r>
      <w:proofErr w:type="spellStart"/>
      <w:r w:rsidRPr="009B636A">
        <w:rPr>
          <w:rFonts w:ascii="FrankRuehl" w:hAnsi="FrankRuehl"/>
          <w:color w:val="000000"/>
          <w:sz w:val="28"/>
          <w:shd w:val="clear" w:color="auto" w:fill="FFFFFF"/>
          <w:rtl/>
        </w:rPr>
        <w:t>א"ע</w:t>
      </w:r>
      <w:proofErr w:type="spellEnd"/>
      <w:r w:rsidRPr="009B636A">
        <w:rPr>
          <w:rFonts w:ascii="FrankRuehl" w:hAnsi="FrankRuehl"/>
          <w:color w:val="000000"/>
          <w:sz w:val="28"/>
          <w:shd w:val="clear" w:color="auto" w:fill="FFFFFF"/>
          <w:rtl/>
        </w:rPr>
        <w:t xml:space="preserve"> בחרב והיו מתים הם ואני, ויפרו ברית שבת ומילה, וישנו </w:t>
      </w:r>
      <w:proofErr w:type="spellStart"/>
      <w:r w:rsidRPr="009B636A">
        <w:rPr>
          <w:rFonts w:ascii="FrankRuehl" w:hAnsi="FrankRuehl"/>
          <w:color w:val="000000"/>
          <w:sz w:val="28"/>
          <w:shd w:val="clear" w:color="auto" w:fill="FFFFFF"/>
          <w:rtl/>
        </w:rPr>
        <w:t>חק</w:t>
      </w:r>
      <w:proofErr w:type="spellEnd"/>
      <w:r w:rsidRPr="009B636A">
        <w:rPr>
          <w:rFonts w:ascii="FrankRuehl" w:hAnsi="FrankRuehl"/>
          <w:color w:val="000000"/>
          <w:sz w:val="28"/>
          <w:shd w:val="clear" w:color="auto" w:fill="FFFFFF"/>
          <w:rtl/>
        </w:rPr>
        <w:t xml:space="preserve"> - החדש - והמועדים ויפרצו גבולות - עולם גדרי - </w:t>
      </w:r>
      <w:r w:rsidRPr="009B636A">
        <w:rPr>
          <w:shd w:val="clear" w:color="auto" w:fill="FFFFFF"/>
          <w:rtl/>
        </w:rPr>
        <w:t>העריות</w:t>
      </w:r>
      <w:r w:rsidRPr="009B636A">
        <w:rPr>
          <w:rFonts w:ascii="FrankRuehl" w:hAnsi="FrankRuehl"/>
          <w:color w:val="000000"/>
          <w:sz w:val="28"/>
          <w:shd w:val="clear" w:color="auto" w:fill="FFFFFF"/>
          <w:rtl/>
        </w:rPr>
        <w:t xml:space="preserve">, וישבשו את דרכי התפלה, ויבדו מלבם ימי - חג - ואבל והפכו ימי פאר לימי אפר וימי אבל לימי גיל, ועוד כהנה וכהנה עשו בני עולה </w:t>
      </w:r>
      <w:proofErr w:type="spellStart"/>
      <w:r w:rsidRPr="009B636A">
        <w:rPr>
          <w:rFonts w:ascii="FrankRuehl" w:hAnsi="FrankRuehl"/>
          <w:color w:val="000000"/>
          <w:sz w:val="28"/>
          <w:shd w:val="clear" w:color="auto" w:fill="FFFFFF"/>
          <w:rtl/>
        </w:rPr>
        <w:t>לענותינו</w:t>
      </w:r>
      <w:proofErr w:type="spellEnd"/>
      <w:r w:rsidRPr="009B636A">
        <w:rPr>
          <w:rFonts w:ascii="FrankRuehl" w:hAnsi="FrankRuehl"/>
          <w:color w:val="000000"/>
          <w:sz w:val="28"/>
          <w:shd w:val="clear" w:color="auto" w:fill="FFFFFF"/>
          <w:rtl/>
        </w:rPr>
        <w:t xml:space="preserve"> בעינויי נפש במעשי להטיהם ותעתועיהם במגמת רשע וזדון לעקור נטוע ולחבל ולהשחית כל חלקה טובה בכרם בית ישראל, בכדי לאבד את דמות דיוקנו וצלם דמות תבניתו האמיתי. </w:t>
      </w:r>
    </w:p>
    <w:p w14:paraId="5AD40FF0" w14:textId="77777777" w:rsidR="009B636A" w:rsidRPr="009B636A" w:rsidRDefault="009B636A" w:rsidP="00320931">
      <w:pPr>
        <w:pStyle w:val="aa"/>
        <w:rPr>
          <w:rFonts w:ascii="FrankRuehl" w:hAnsi="FrankRuehl"/>
          <w:color w:val="000000"/>
          <w:sz w:val="28"/>
          <w:shd w:val="clear" w:color="auto" w:fill="FFFFFF"/>
        </w:rPr>
      </w:pPr>
      <w:r w:rsidRPr="009B636A">
        <w:rPr>
          <w:rFonts w:ascii="FrankRuehl" w:hAnsi="FrankRuehl"/>
          <w:color w:val="000000"/>
          <w:sz w:val="28"/>
          <w:shd w:val="clear" w:color="auto" w:fill="FFFFFF"/>
          <w:rtl/>
        </w:rPr>
        <w:t xml:space="preserve">ויהי הנקל בעיניהם להתפאר בפני בני </w:t>
      </w:r>
      <w:proofErr w:type="spellStart"/>
      <w:r w:rsidRPr="009B636A">
        <w:rPr>
          <w:rFonts w:ascii="FrankRuehl" w:hAnsi="FrankRuehl"/>
          <w:color w:val="000000"/>
          <w:sz w:val="28"/>
          <w:shd w:val="clear" w:color="auto" w:fill="FFFFFF"/>
          <w:rtl/>
        </w:rPr>
        <w:t>הנכר</w:t>
      </w:r>
      <w:proofErr w:type="spellEnd"/>
      <w:r w:rsidRPr="009B636A">
        <w:rPr>
          <w:rFonts w:ascii="FrankRuehl" w:hAnsi="FrankRuehl"/>
          <w:color w:val="000000"/>
          <w:sz w:val="28"/>
          <w:shd w:val="clear" w:color="auto" w:fill="FFFFFF"/>
          <w:rtl/>
        </w:rPr>
        <w:t xml:space="preserve"> כי שונה דתם מדת יתר בני ישראל ולא יחד כבודם בקהלם, ויטו אחרי דת מוחמד בקידוש החדש, ותהי זאת להם לראש </w:t>
      </w:r>
      <w:proofErr w:type="spellStart"/>
      <w:r w:rsidRPr="009B636A">
        <w:rPr>
          <w:rFonts w:ascii="FrankRuehl" w:hAnsi="FrankRuehl"/>
          <w:color w:val="000000"/>
          <w:sz w:val="28"/>
          <w:shd w:val="clear" w:color="auto" w:fill="FFFFFF"/>
          <w:rtl/>
        </w:rPr>
        <w:t>מאויים</w:t>
      </w:r>
      <w:proofErr w:type="spellEnd"/>
      <w:r w:rsidRPr="009B636A">
        <w:rPr>
          <w:rFonts w:ascii="FrankRuehl" w:hAnsi="FrankRuehl"/>
          <w:color w:val="000000"/>
          <w:sz w:val="28"/>
          <w:shd w:val="clear" w:color="auto" w:fill="FFFFFF"/>
          <w:rtl/>
        </w:rPr>
        <w:t xml:space="preserve"> </w:t>
      </w:r>
      <w:proofErr w:type="spellStart"/>
      <w:r w:rsidRPr="009B636A">
        <w:rPr>
          <w:rFonts w:ascii="FrankRuehl" w:hAnsi="FrankRuehl"/>
          <w:color w:val="000000"/>
          <w:sz w:val="28"/>
          <w:shd w:val="clear" w:color="auto" w:fill="FFFFFF"/>
          <w:rtl/>
        </w:rPr>
        <w:t>ולחק</w:t>
      </w:r>
      <w:proofErr w:type="spellEnd"/>
      <w:r w:rsidRPr="009B636A">
        <w:rPr>
          <w:rFonts w:ascii="FrankRuehl" w:hAnsi="FrankRuehl"/>
          <w:color w:val="000000"/>
          <w:sz w:val="28"/>
          <w:shd w:val="clear" w:color="auto" w:fill="FFFFFF"/>
          <w:rtl/>
        </w:rPr>
        <w:t xml:space="preserve"> בל </w:t>
      </w:r>
      <w:r w:rsidRPr="009B636A">
        <w:rPr>
          <w:shd w:val="clear" w:color="auto" w:fill="FFFFFF"/>
          <w:rtl/>
        </w:rPr>
        <w:t>יעבור</w:t>
      </w:r>
      <w:r w:rsidRPr="009B636A">
        <w:rPr>
          <w:rFonts w:ascii="FrankRuehl" w:hAnsi="FrankRuehl"/>
          <w:color w:val="000000"/>
          <w:sz w:val="28"/>
          <w:shd w:val="clear" w:color="auto" w:fill="FFFFFF"/>
          <w:rtl/>
        </w:rPr>
        <w:t xml:space="preserve"> להשמיץ בכל הזדמנות שהוא את דת ישראל סבא ולהבאיש את ריחם של נושאי דגלו. </w:t>
      </w:r>
    </w:p>
    <w:p w14:paraId="14745D6E" w14:textId="77777777" w:rsidR="009B636A" w:rsidRPr="009B636A" w:rsidRDefault="009B636A" w:rsidP="00320931">
      <w:pPr>
        <w:pStyle w:val="aa"/>
        <w:rPr>
          <w:rFonts w:ascii="FrankRuehl" w:hAnsi="FrankRuehl"/>
          <w:color w:val="000000"/>
          <w:sz w:val="28"/>
          <w:shd w:val="clear" w:color="auto" w:fill="FFFFFF"/>
        </w:rPr>
      </w:pPr>
      <w:r w:rsidRPr="009B636A">
        <w:rPr>
          <w:rFonts w:ascii="FrankRuehl" w:hAnsi="FrankRuehl"/>
          <w:color w:val="000000"/>
          <w:sz w:val="28"/>
          <w:shd w:val="clear" w:color="auto" w:fill="FFFFFF"/>
          <w:rtl/>
        </w:rPr>
        <w:t xml:space="preserve">ומפליא הדבר כי כת זאת חרצה בעצמה את גורלה במו ידה, ויוציאו משפטם להיות מובדלים מקרב בית ישראל, ויפר ענן ראש עדתם לראשונה את </w:t>
      </w:r>
      <w:proofErr w:type="spellStart"/>
      <w:r w:rsidRPr="009B636A">
        <w:rPr>
          <w:rFonts w:ascii="FrankRuehl" w:hAnsi="FrankRuehl"/>
          <w:color w:val="000000"/>
          <w:sz w:val="28"/>
          <w:shd w:val="clear" w:color="auto" w:fill="FFFFFF"/>
          <w:rtl/>
        </w:rPr>
        <w:t>האחוה</w:t>
      </w:r>
      <w:proofErr w:type="spellEnd"/>
      <w:r w:rsidRPr="009B636A">
        <w:rPr>
          <w:rFonts w:ascii="FrankRuehl" w:hAnsi="FrankRuehl"/>
          <w:color w:val="000000"/>
          <w:sz w:val="28"/>
          <w:shd w:val="clear" w:color="auto" w:fill="FFFFFF"/>
          <w:rtl/>
        </w:rPr>
        <w:t xml:space="preserve"> ויקרא את ישראל לשני קרעים, ויאסור איסור על עדתו להתהלך עוד עם אחיהם ומלהתחתן בם ולאכול מזבחם, ומן היום ההוא והלאה נשאר בני עדתו כאברים מדולדלים ולא היה להם עוד חלק בנו ולא לנו חלק בהם. </w:t>
      </w:r>
    </w:p>
    <w:p w14:paraId="4F31065F" w14:textId="77777777" w:rsidR="009B636A" w:rsidRPr="009B636A" w:rsidRDefault="009B636A" w:rsidP="00320931">
      <w:pPr>
        <w:pStyle w:val="aa"/>
        <w:rPr>
          <w:rFonts w:ascii="FrankRuehl" w:hAnsi="FrankRuehl"/>
          <w:color w:val="000000"/>
          <w:sz w:val="28"/>
          <w:shd w:val="clear" w:color="auto" w:fill="FFFFFF"/>
        </w:rPr>
      </w:pPr>
      <w:r w:rsidRPr="009B636A">
        <w:rPr>
          <w:rFonts w:ascii="FrankRuehl" w:hAnsi="FrankRuehl"/>
          <w:color w:val="000000"/>
          <w:sz w:val="28"/>
          <w:shd w:val="clear" w:color="auto" w:fill="FFFFFF"/>
          <w:rtl/>
        </w:rPr>
        <w:t xml:space="preserve">גאוני וחכמי הדורות ברוח ד' אשר עליהם השכילו בכל הדורות לברור דרכי טיפול מתאימים כלפי אנשי כת זאת, לעמוד נגדם בשער להשיב מלחמה שערה, ללחום מלחמת </w:t>
      </w:r>
      <w:r w:rsidRPr="009B636A">
        <w:rPr>
          <w:shd w:val="clear" w:color="auto" w:fill="FFFFFF"/>
          <w:rtl/>
        </w:rPr>
        <w:t>ד'</w:t>
      </w:r>
      <w:r w:rsidRPr="009B636A">
        <w:rPr>
          <w:rFonts w:ascii="FrankRuehl" w:hAnsi="FrankRuehl"/>
          <w:color w:val="000000"/>
          <w:sz w:val="28"/>
          <w:shd w:val="clear" w:color="auto" w:fill="FFFFFF"/>
          <w:rtl/>
        </w:rPr>
        <w:t xml:space="preserve"> ותורתו השלימה, ולגדוע קרני הרשעים בבידודם המוחלט, וביחוד הגדילו לעשות רב סעדיה גאון ז"ל אשר יצא גם בחיבור מיוחד נגדם. והרמב"ם ז"ל, שני מאורות גדולים אלה בשמי היהדות יצאו נגדם במלחמת תנופה חזקה במלוא המרץ כשבתרמילם תשובות קולעות וחותכות, והצליחו למגר אותם מבלי שתהא להם עוד תקומה של ממש, צורף להם גם הבעל אבן עזרא אשר בזה ולעג לה ולאישיה באמרותיו השנונות וההגיוניות</w:t>
      </w:r>
      <w:r w:rsidRPr="009B636A">
        <w:rPr>
          <w:rFonts w:ascii="FrankRuehl" w:hAnsi="FrankRuehl" w:hint="cs"/>
          <w:color w:val="000000"/>
          <w:sz w:val="28"/>
          <w:shd w:val="clear" w:color="auto" w:fill="FFFFFF"/>
          <w:rtl/>
        </w:rPr>
        <w:t>"</w:t>
      </w:r>
      <w:r w:rsidRPr="009B636A">
        <w:rPr>
          <w:rFonts w:ascii="FrankRuehl" w:hAnsi="FrankRuehl"/>
          <w:color w:val="000000"/>
          <w:sz w:val="28"/>
          <w:shd w:val="clear" w:color="auto" w:fill="FFFFFF"/>
          <w:rtl/>
        </w:rPr>
        <w:t xml:space="preserve">. </w:t>
      </w:r>
    </w:p>
    <w:p w14:paraId="26CE5A4E" w14:textId="77777777" w:rsidR="009B636A" w:rsidRPr="009B636A" w:rsidRDefault="009B636A" w:rsidP="00320931">
      <w:pPr>
        <w:pStyle w:val="a1"/>
        <w:rPr>
          <w:rFonts w:eastAsia="Calibri"/>
          <w:shd w:val="clear" w:color="auto" w:fill="FFFFFF"/>
          <w:rtl/>
        </w:rPr>
      </w:pPr>
      <w:r w:rsidRPr="009B636A">
        <w:rPr>
          <w:rFonts w:eastAsia="Calibri" w:hint="cs"/>
          <w:shd w:val="clear" w:color="auto" w:fill="FFFFFF"/>
          <w:rtl/>
        </w:rPr>
        <w:t>שיטת האוסרים עליהם לבוא בקהל</w:t>
      </w:r>
    </w:p>
    <w:p w14:paraId="556B3C79" w14:textId="77777777" w:rsidR="009B636A" w:rsidRPr="009B636A" w:rsidRDefault="009B636A" w:rsidP="00320931">
      <w:pPr>
        <w:pStyle w:val="ae"/>
        <w:rPr>
          <w:rFonts w:ascii="FrankRuehl" w:eastAsia="Calibri" w:hAnsi="FrankRuehl"/>
          <w:color w:val="000000"/>
          <w:shd w:val="clear" w:color="auto" w:fill="FFFFFF"/>
          <w:rtl/>
        </w:rPr>
      </w:pPr>
      <w:r w:rsidRPr="009B636A">
        <w:rPr>
          <w:rFonts w:ascii="FrankRuehl" w:eastAsia="Calibri" w:hAnsi="FrankRuehl" w:hint="cs"/>
          <w:color w:val="000000"/>
          <w:shd w:val="clear" w:color="auto" w:fill="FFFFFF"/>
          <w:rtl/>
        </w:rPr>
        <w:t xml:space="preserve">לגבי אפשרות </w:t>
      </w:r>
      <w:r w:rsidRPr="009B636A">
        <w:rPr>
          <w:rFonts w:eastAsia="Calibri" w:hint="cs"/>
          <w:shd w:val="clear" w:color="auto" w:fill="FFFFFF"/>
          <w:rtl/>
        </w:rPr>
        <w:t>היתרם</w:t>
      </w:r>
      <w:r w:rsidRPr="009B636A">
        <w:rPr>
          <w:rFonts w:ascii="FrankRuehl" w:eastAsia="Calibri" w:hAnsi="FrankRuehl" w:hint="cs"/>
          <w:color w:val="000000"/>
          <w:shd w:val="clear" w:color="auto" w:fill="FFFFFF"/>
          <w:rtl/>
        </w:rPr>
        <w:t xml:space="preserve"> של הקראים לבוא בקהל, פסק </w:t>
      </w:r>
      <w:proofErr w:type="spellStart"/>
      <w:r w:rsidRPr="009B636A">
        <w:rPr>
          <w:rFonts w:ascii="FrankRuehl" w:eastAsia="Calibri" w:hAnsi="FrankRuehl" w:hint="cs"/>
          <w:color w:val="000000"/>
          <w:shd w:val="clear" w:color="auto" w:fill="FFFFFF"/>
          <w:rtl/>
        </w:rPr>
        <w:t>ה</w:t>
      </w:r>
      <w:r w:rsidRPr="009B636A">
        <w:rPr>
          <w:rFonts w:ascii="FrankRuehl" w:eastAsia="Calibri" w:hAnsi="FrankRuehl" w:hint="cs"/>
          <w:b/>
          <w:bCs/>
          <w:color w:val="000000"/>
          <w:shd w:val="clear" w:color="auto" w:fill="FFFFFF"/>
          <w:rtl/>
        </w:rPr>
        <w:t>רמ"א</w:t>
      </w:r>
      <w:proofErr w:type="spellEnd"/>
      <w:r w:rsidRPr="009B636A">
        <w:rPr>
          <w:rFonts w:ascii="FrankRuehl" w:eastAsia="Calibri" w:hAnsi="FrankRuehl" w:hint="cs"/>
          <w:color w:val="000000"/>
          <w:shd w:val="clear" w:color="auto" w:fill="FFFFFF"/>
          <w:rtl/>
        </w:rPr>
        <w:t xml:space="preserve"> </w:t>
      </w:r>
      <w:r w:rsidRPr="009A5C59">
        <w:rPr>
          <w:rFonts w:ascii="FrankRuehl" w:eastAsia="Calibri" w:hAnsi="FrankRuehl" w:hint="cs"/>
          <w:color w:val="000000"/>
          <w:sz w:val="24"/>
          <w:szCs w:val="24"/>
          <w:shd w:val="clear" w:color="auto" w:fill="FFFFFF"/>
          <w:rtl/>
        </w:rPr>
        <w:t>(</w:t>
      </w:r>
      <w:proofErr w:type="spellStart"/>
      <w:r w:rsidRPr="009A5C59">
        <w:rPr>
          <w:rFonts w:ascii="FrankRuehl" w:eastAsia="Calibri" w:hAnsi="FrankRuehl" w:hint="cs"/>
          <w:color w:val="000000"/>
          <w:sz w:val="24"/>
          <w:szCs w:val="24"/>
          <w:shd w:val="clear" w:color="auto" w:fill="FFFFFF"/>
          <w:rtl/>
        </w:rPr>
        <w:t>אה"ע</w:t>
      </w:r>
      <w:proofErr w:type="spellEnd"/>
      <w:r w:rsidRPr="009A5C59">
        <w:rPr>
          <w:rFonts w:ascii="FrankRuehl" w:eastAsia="Calibri" w:hAnsi="FrankRuehl" w:hint="cs"/>
          <w:color w:val="000000"/>
          <w:sz w:val="24"/>
          <w:szCs w:val="24"/>
          <w:shd w:val="clear" w:color="auto" w:fill="FFFFFF"/>
          <w:rtl/>
        </w:rPr>
        <w:t xml:space="preserve"> ד, </w:t>
      </w:r>
      <w:proofErr w:type="spellStart"/>
      <w:r w:rsidRPr="009A5C59">
        <w:rPr>
          <w:rFonts w:ascii="FrankRuehl" w:eastAsia="Calibri" w:hAnsi="FrankRuehl" w:hint="cs"/>
          <w:color w:val="000000"/>
          <w:sz w:val="24"/>
          <w:szCs w:val="24"/>
          <w:shd w:val="clear" w:color="auto" w:fill="FFFFFF"/>
          <w:rtl/>
        </w:rPr>
        <w:t>לז</w:t>
      </w:r>
      <w:proofErr w:type="spellEnd"/>
      <w:r w:rsidRPr="009A5C59">
        <w:rPr>
          <w:rFonts w:ascii="FrankRuehl" w:eastAsia="Calibri" w:hAnsi="FrankRuehl" w:hint="cs"/>
          <w:color w:val="000000"/>
          <w:sz w:val="24"/>
          <w:szCs w:val="24"/>
          <w:shd w:val="clear" w:color="auto" w:fill="FFFFFF"/>
          <w:rtl/>
        </w:rPr>
        <w:t>)</w:t>
      </w:r>
      <w:r w:rsidRPr="009B636A">
        <w:rPr>
          <w:rFonts w:ascii="FrankRuehl" w:eastAsia="Calibri" w:hAnsi="FrankRuehl" w:hint="cs"/>
          <w:color w:val="000000"/>
          <w:shd w:val="clear" w:color="auto" w:fill="FFFFFF"/>
          <w:rtl/>
        </w:rPr>
        <w:t xml:space="preserve">: </w:t>
      </w:r>
    </w:p>
    <w:p w14:paraId="0DFBDB81" w14:textId="77777777" w:rsidR="009B636A" w:rsidRPr="009B636A" w:rsidRDefault="009B636A" w:rsidP="009B636A">
      <w:pPr>
        <w:spacing w:after="200" w:line="276" w:lineRule="auto"/>
        <w:ind w:left="850" w:right="850"/>
        <w:rPr>
          <w:rFonts w:ascii="FrankRuehl" w:eastAsia="Calibri" w:hAnsi="FrankRuehl"/>
          <w:color w:val="000000"/>
          <w:sz w:val="28"/>
          <w:shd w:val="clear" w:color="auto" w:fill="FFFFFF"/>
          <w:rtl/>
        </w:rPr>
      </w:pPr>
      <w:r w:rsidRPr="009B636A">
        <w:rPr>
          <w:rFonts w:ascii="FrankRuehl" w:eastAsia="Calibri" w:hAnsi="FrankRuehl" w:hint="cs"/>
          <w:color w:val="000000"/>
          <w:sz w:val="28"/>
          <w:shd w:val="clear" w:color="auto" w:fill="FFFFFF"/>
          <w:rtl/>
        </w:rPr>
        <w:t xml:space="preserve">"הקראים אסור להתחתן בהם, וכולם הם ספק ממזרים, ואין מקבלים אותם אם רוצים לחזור </w:t>
      </w:r>
      <w:r w:rsidRPr="009A5C59">
        <w:rPr>
          <w:rFonts w:ascii="FrankRuehl" w:eastAsia="Calibri" w:hAnsi="FrankRuehl" w:hint="cs"/>
          <w:color w:val="000000"/>
          <w:sz w:val="24"/>
          <w:szCs w:val="24"/>
          <w:shd w:val="clear" w:color="auto" w:fill="FFFFFF"/>
          <w:rtl/>
        </w:rPr>
        <w:t>(ב"י מצא כתוב בתשובת ר' שמשון)</w:t>
      </w:r>
      <w:r w:rsidRPr="009B636A">
        <w:rPr>
          <w:rFonts w:ascii="FrankRuehl" w:eastAsia="Calibri" w:hAnsi="FrankRuehl" w:hint="cs"/>
          <w:color w:val="000000"/>
          <w:sz w:val="28"/>
          <w:shd w:val="clear" w:color="auto" w:fill="FFFFFF"/>
          <w:rtl/>
        </w:rPr>
        <w:t>".</w:t>
      </w:r>
    </w:p>
    <w:p w14:paraId="1220ACC6" w14:textId="77777777" w:rsidR="009B636A" w:rsidRPr="009B636A" w:rsidRDefault="009B636A" w:rsidP="00320931">
      <w:pPr>
        <w:pStyle w:val="af"/>
        <w:rPr>
          <w:rFonts w:ascii="FrankRuehl" w:hAnsi="FrankRuehl"/>
          <w:color w:val="000000"/>
          <w:sz w:val="28"/>
          <w:shd w:val="clear" w:color="auto" w:fill="FFFFFF"/>
          <w:rtl/>
        </w:rPr>
      </w:pPr>
      <w:r w:rsidRPr="009B636A">
        <w:rPr>
          <w:rFonts w:ascii="FrankRuehl" w:hAnsi="FrankRuehl" w:hint="cs"/>
          <w:color w:val="000000"/>
          <w:sz w:val="28"/>
          <w:shd w:val="clear" w:color="auto" w:fill="FFFFFF"/>
          <w:rtl/>
        </w:rPr>
        <w:t xml:space="preserve">מקורו של הרמ"א הוא בתשובת </w:t>
      </w:r>
      <w:r w:rsidRPr="009B636A">
        <w:rPr>
          <w:rFonts w:ascii="FrankRuehl" w:hAnsi="FrankRuehl" w:hint="cs"/>
          <w:b/>
          <w:bCs/>
          <w:color w:val="000000"/>
          <w:sz w:val="28"/>
          <w:shd w:val="clear" w:color="auto" w:fill="FFFFFF"/>
          <w:rtl/>
        </w:rPr>
        <w:t>רבינו שמשון</w:t>
      </w:r>
      <w:r w:rsidRPr="009B636A">
        <w:rPr>
          <w:rFonts w:ascii="FrankRuehl" w:hAnsi="FrankRuehl" w:hint="cs"/>
          <w:color w:val="000000"/>
          <w:sz w:val="28"/>
          <w:shd w:val="clear" w:color="auto" w:fill="FFFFFF"/>
          <w:rtl/>
        </w:rPr>
        <w:t xml:space="preserve"> </w:t>
      </w:r>
      <w:r w:rsidRPr="009A5C59">
        <w:rPr>
          <w:rFonts w:ascii="FrankRuehl" w:hAnsi="FrankRuehl" w:hint="cs"/>
          <w:color w:val="000000"/>
          <w:sz w:val="24"/>
          <w:szCs w:val="24"/>
          <w:shd w:val="clear" w:color="auto" w:fill="FFFFFF"/>
          <w:rtl/>
        </w:rPr>
        <w:t>(הובא בב"י, שם)</w:t>
      </w:r>
      <w:r w:rsidRPr="009B636A">
        <w:rPr>
          <w:rFonts w:ascii="FrankRuehl" w:hAnsi="FrankRuehl" w:hint="cs"/>
          <w:color w:val="000000"/>
          <w:sz w:val="28"/>
          <w:shd w:val="clear" w:color="auto" w:fill="FFFFFF"/>
          <w:rtl/>
        </w:rPr>
        <w:t xml:space="preserve">, וז"ל: </w:t>
      </w:r>
    </w:p>
    <w:p w14:paraId="0A90D14B" w14:textId="77777777" w:rsidR="009B636A" w:rsidRPr="009B636A" w:rsidRDefault="009B636A" w:rsidP="00320931">
      <w:pPr>
        <w:pStyle w:val="aa"/>
        <w:rPr>
          <w:rFonts w:ascii="FrankRuehl" w:hAnsi="FrankRuehl"/>
          <w:color w:val="000000"/>
          <w:sz w:val="28"/>
          <w:shd w:val="clear" w:color="auto" w:fill="FFFFFF"/>
          <w:rtl/>
        </w:rPr>
      </w:pPr>
      <w:r w:rsidRPr="009B636A">
        <w:rPr>
          <w:rFonts w:ascii="FrankRuehl" w:hAnsi="FrankRuehl" w:hint="cs"/>
          <w:color w:val="000000"/>
          <w:sz w:val="28"/>
          <w:shd w:val="clear" w:color="auto" w:fill="FFFFFF"/>
          <w:rtl/>
        </w:rPr>
        <w:t xml:space="preserve">"שאלה: האם מותר להתחתן עם הקראים? תשובה: מאחר שהם כופרים בתורה שבעל פה, </w:t>
      </w:r>
      <w:r w:rsidRPr="009B636A">
        <w:rPr>
          <w:rFonts w:hint="cs"/>
          <w:shd w:val="clear" w:color="auto" w:fill="FFFFFF"/>
          <w:rtl/>
        </w:rPr>
        <w:t>ומחללים</w:t>
      </w:r>
      <w:r w:rsidRPr="009B636A">
        <w:rPr>
          <w:rFonts w:ascii="FrankRuehl" w:hAnsi="FrankRuehl" w:hint="cs"/>
          <w:color w:val="000000"/>
          <w:sz w:val="28"/>
          <w:shd w:val="clear" w:color="auto" w:fill="FFFFFF"/>
          <w:rtl/>
        </w:rPr>
        <w:t xml:space="preserve"> כל המועדות, ואוכלים חמץ בפסח, ואוכלים ביום הכפורים, הרי שנינו בתורת כהנים </w:t>
      </w:r>
      <w:r w:rsidRPr="009A5C59">
        <w:rPr>
          <w:rFonts w:ascii="FrankRuehl" w:hAnsi="FrankRuehl" w:hint="cs"/>
          <w:color w:val="000000"/>
          <w:sz w:val="24"/>
          <w:szCs w:val="24"/>
          <w:shd w:val="clear" w:color="auto" w:fill="FFFFFF"/>
          <w:rtl/>
        </w:rPr>
        <w:t>(פר' אמור)</w:t>
      </w:r>
      <w:r w:rsidRPr="009B636A">
        <w:rPr>
          <w:rFonts w:ascii="FrankRuehl" w:hAnsi="FrankRuehl" w:hint="cs"/>
          <w:color w:val="000000"/>
          <w:sz w:val="28"/>
          <w:shd w:val="clear" w:color="auto" w:fill="FFFFFF"/>
          <w:rtl/>
        </w:rPr>
        <w:t xml:space="preserve">, מה ענין מועדות לשבת, ללמדך שכל המחלל מועדות כאילו חילל שבת, ושבת שקולה כנגד כל המצות, ועוד שהם בועלי נדות </w:t>
      </w:r>
      <w:r w:rsidRPr="009A5C59">
        <w:rPr>
          <w:rFonts w:ascii="FrankRuehl" w:hAnsi="FrankRuehl" w:hint="cs"/>
          <w:color w:val="000000"/>
          <w:sz w:val="24"/>
          <w:szCs w:val="24"/>
          <w:shd w:val="clear" w:color="auto" w:fill="FFFFFF"/>
          <w:rtl/>
        </w:rPr>
        <w:t xml:space="preserve">(שאין נשותיהם טובלות </w:t>
      </w:r>
      <w:proofErr w:type="spellStart"/>
      <w:r w:rsidRPr="009A5C59">
        <w:rPr>
          <w:rFonts w:ascii="FrankRuehl" w:hAnsi="FrankRuehl" w:hint="cs"/>
          <w:color w:val="000000"/>
          <w:sz w:val="24"/>
          <w:szCs w:val="24"/>
          <w:shd w:val="clear" w:color="auto" w:fill="FFFFFF"/>
          <w:rtl/>
        </w:rPr>
        <w:t>במקוה</w:t>
      </w:r>
      <w:proofErr w:type="spellEnd"/>
      <w:r w:rsidRPr="009A5C59">
        <w:rPr>
          <w:rFonts w:ascii="FrankRuehl" w:hAnsi="FrankRuehl" w:hint="cs"/>
          <w:color w:val="000000"/>
          <w:sz w:val="24"/>
          <w:szCs w:val="24"/>
          <w:shd w:val="clear" w:color="auto" w:fill="FFFFFF"/>
          <w:rtl/>
        </w:rPr>
        <w:t xml:space="preserve"> כלל)</w:t>
      </w:r>
      <w:r w:rsidRPr="009B636A">
        <w:rPr>
          <w:rFonts w:ascii="FrankRuehl" w:hAnsi="FrankRuehl" w:hint="cs"/>
          <w:color w:val="000000"/>
          <w:sz w:val="28"/>
          <w:shd w:val="clear" w:color="auto" w:fill="FFFFFF"/>
          <w:rtl/>
        </w:rPr>
        <w:t xml:space="preserve">, ואוכלי נבלות וטרפות, ומאחר שהם עוברים על איסורי כריתות, וחייבי כריתות הם, </w:t>
      </w:r>
      <w:proofErr w:type="spellStart"/>
      <w:r w:rsidRPr="009B636A">
        <w:rPr>
          <w:rFonts w:ascii="FrankRuehl" w:hAnsi="FrankRuehl" w:hint="cs"/>
          <w:color w:val="000000"/>
          <w:sz w:val="28"/>
          <w:shd w:val="clear" w:color="auto" w:fill="FFFFFF"/>
          <w:rtl/>
        </w:rPr>
        <w:t>וקי"ל</w:t>
      </w:r>
      <w:proofErr w:type="spellEnd"/>
      <w:r w:rsidRPr="009B636A">
        <w:rPr>
          <w:rFonts w:ascii="FrankRuehl" w:hAnsi="FrankRuehl" w:hint="cs"/>
          <w:color w:val="000000"/>
          <w:sz w:val="28"/>
          <w:shd w:val="clear" w:color="auto" w:fill="FFFFFF"/>
          <w:rtl/>
        </w:rPr>
        <w:t xml:space="preserve"> </w:t>
      </w:r>
      <w:r w:rsidRPr="009A5C59">
        <w:rPr>
          <w:rFonts w:ascii="FrankRuehl" w:hAnsi="FrankRuehl" w:hint="cs"/>
          <w:color w:val="000000"/>
          <w:sz w:val="24"/>
          <w:szCs w:val="24"/>
          <w:shd w:val="clear" w:color="auto" w:fill="FFFFFF"/>
          <w:rtl/>
        </w:rPr>
        <w:t xml:space="preserve">(סנהדרין </w:t>
      </w:r>
      <w:r w:rsidRPr="009A5C59">
        <w:rPr>
          <w:rFonts w:ascii="FrankRuehl" w:hAnsi="FrankRuehl" w:hint="cs"/>
          <w:color w:val="000000"/>
          <w:sz w:val="24"/>
          <w:szCs w:val="24"/>
          <w:shd w:val="clear" w:color="auto" w:fill="FFFFFF"/>
          <w:rtl/>
        </w:rPr>
        <w:lastRenderedPageBreak/>
        <w:t>פ"א ע"ב)</w:t>
      </w:r>
      <w:r w:rsidRPr="009B636A">
        <w:rPr>
          <w:rFonts w:ascii="FrankRuehl" w:hAnsi="FrankRuehl" w:hint="cs"/>
          <w:color w:val="000000"/>
          <w:sz w:val="28"/>
          <w:shd w:val="clear" w:color="auto" w:fill="FFFFFF"/>
          <w:rtl/>
        </w:rPr>
        <w:t xml:space="preserve"> מי שלקה ושנה בחייבי כריתות </w:t>
      </w:r>
      <w:proofErr w:type="spellStart"/>
      <w:r w:rsidRPr="009B636A">
        <w:rPr>
          <w:rFonts w:ascii="FrankRuehl" w:hAnsi="FrankRuehl" w:hint="cs"/>
          <w:color w:val="000000"/>
          <w:sz w:val="28"/>
          <w:shd w:val="clear" w:color="auto" w:fill="FFFFFF"/>
          <w:rtl/>
        </w:rPr>
        <w:t>מכניסין</w:t>
      </w:r>
      <w:proofErr w:type="spellEnd"/>
      <w:r w:rsidRPr="009B636A">
        <w:rPr>
          <w:rFonts w:ascii="FrankRuehl" w:hAnsi="FrankRuehl" w:hint="cs"/>
          <w:color w:val="000000"/>
          <w:sz w:val="28"/>
          <w:shd w:val="clear" w:color="auto" w:fill="FFFFFF"/>
          <w:rtl/>
        </w:rPr>
        <w:t xml:space="preserve"> אותו לכיפה עד שתבקע כרסו, ואלו שנו ושילשו </w:t>
      </w:r>
      <w:proofErr w:type="spellStart"/>
      <w:r w:rsidRPr="009B636A">
        <w:rPr>
          <w:rFonts w:ascii="FrankRuehl" w:hAnsi="FrankRuehl" w:hint="cs"/>
          <w:color w:val="000000"/>
          <w:sz w:val="28"/>
          <w:shd w:val="clear" w:color="auto" w:fill="FFFFFF"/>
          <w:rtl/>
        </w:rPr>
        <w:t>באולתם</w:t>
      </w:r>
      <w:proofErr w:type="spellEnd"/>
      <w:r w:rsidRPr="009B636A">
        <w:rPr>
          <w:rFonts w:ascii="FrankRuehl" w:hAnsi="FrankRuehl" w:hint="cs"/>
          <w:color w:val="000000"/>
          <w:sz w:val="28"/>
          <w:shd w:val="clear" w:color="auto" w:fill="FFFFFF"/>
          <w:rtl/>
        </w:rPr>
        <w:t xml:space="preserve">, כבר אמרו </w:t>
      </w:r>
      <w:r w:rsidRPr="009A5C59">
        <w:rPr>
          <w:rFonts w:ascii="FrankRuehl" w:hAnsi="FrankRuehl" w:hint="cs"/>
          <w:color w:val="000000"/>
          <w:sz w:val="24"/>
          <w:szCs w:val="24"/>
          <w:shd w:val="clear" w:color="auto" w:fill="FFFFFF"/>
          <w:rtl/>
        </w:rPr>
        <w:t>(בפסחים מ"ט ע"ב)</w:t>
      </w:r>
      <w:r w:rsidRPr="009B636A">
        <w:rPr>
          <w:rFonts w:ascii="FrankRuehl" w:hAnsi="FrankRuehl" w:hint="cs"/>
          <w:color w:val="000000"/>
          <w:sz w:val="28"/>
          <w:shd w:val="clear" w:color="auto" w:fill="FFFFFF"/>
          <w:rtl/>
        </w:rPr>
        <w:t xml:space="preserve"> שאסור </w:t>
      </w:r>
      <w:proofErr w:type="spellStart"/>
      <w:r w:rsidRPr="009B636A">
        <w:rPr>
          <w:rFonts w:ascii="FrankRuehl" w:hAnsi="FrankRuehl" w:hint="cs"/>
          <w:color w:val="000000"/>
          <w:sz w:val="28"/>
          <w:shd w:val="clear" w:color="auto" w:fill="FFFFFF"/>
          <w:rtl/>
        </w:rPr>
        <w:t>לישא</w:t>
      </w:r>
      <w:proofErr w:type="spellEnd"/>
      <w:r w:rsidRPr="009B636A">
        <w:rPr>
          <w:rFonts w:ascii="FrankRuehl" w:hAnsi="FrankRuehl" w:hint="cs"/>
          <w:color w:val="000000"/>
          <w:sz w:val="28"/>
          <w:shd w:val="clear" w:color="auto" w:fill="FFFFFF"/>
          <w:rtl/>
        </w:rPr>
        <w:t xml:space="preserve"> את בת עם הארץ, שהם שקץ ונשותיהם שרץ, ועל בנותיהם הוא אומר ארור שוכב עם כל בהמה. ועוד שקידושיהם מן התורה הם, וכמו שאמרו </w:t>
      </w:r>
      <w:r w:rsidRPr="009A5C59">
        <w:rPr>
          <w:rFonts w:ascii="FrankRuehl" w:hAnsi="FrankRuehl" w:hint="cs"/>
          <w:color w:val="000000"/>
          <w:sz w:val="24"/>
          <w:szCs w:val="24"/>
          <w:shd w:val="clear" w:color="auto" w:fill="FFFFFF"/>
          <w:rtl/>
        </w:rPr>
        <w:t>(יבמות מ"ז ע"ב)</w:t>
      </w:r>
      <w:r w:rsidRPr="009B636A">
        <w:rPr>
          <w:rFonts w:ascii="FrankRuehl" w:hAnsi="FrankRuehl" w:hint="cs"/>
          <w:color w:val="000000"/>
          <w:sz w:val="28"/>
          <w:shd w:val="clear" w:color="auto" w:fill="FFFFFF"/>
          <w:rtl/>
        </w:rPr>
        <w:t xml:space="preserve"> שאפי' ישראל משומד אם קידש קידושיו קידושין, וכשמגרשים אין </w:t>
      </w:r>
      <w:proofErr w:type="spellStart"/>
      <w:r w:rsidRPr="009B636A">
        <w:rPr>
          <w:rFonts w:ascii="FrankRuehl" w:hAnsi="FrankRuehl" w:hint="cs"/>
          <w:color w:val="000000"/>
          <w:sz w:val="28"/>
          <w:shd w:val="clear" w:color="auto" w:fill="FFFFFF"/>
          <w:rtl/>
        </w:rPr>
        <w:t>מגרשין</w:t>
      </w:r>
      <w:proofErr w:type="spellEnd"/>
      <w:r w:rsidRPr="009B636A">
        <w:rPr>
          <w:rFonts w:ascii="FrankRuehl" w:hAnsi="FrankRuehl" w:hint="cs"/>
          <w:color w:val="000000"/>
          <w:sz w:val="28"/>
          <w:shd w:val="clear" w:color="auto" w:fill="FFFFFF"/>
          <w:rtl/>
        </w:rPr>
        <w:t xml:space="preserve"> כדין תורה, ומשנים ממטבע שטבעו חכמים </w:t>
      </w:r>
      <w:proofErr w:type="spellStart"/>
      <w:r w:rsidRPr="009B636A">
        <w:rPr>
          <w:rFonts w:ascii="FrankRuehl" w:hAnsi="FrankRuehl" w:hint="cs"/>
          <w:color w:val="000000"/>
          <w:sz w:val="28"/>
          <w:shd w:val="clear" w:color="auto" w:fill="FFFFFF"/>
          <w:rtl/>
        </w:rPr>
        <w:t>בגטין</w:t>
      </w:r>
      <w:proofErr w:type="spellEnd"/>
      <w:r w:rsidRPr="009B636A">
        <w:rPr>
          <w:rFonts w:ascii="FrankRuehl" w:hAnsi="FrankRuehl" w:hint="cs"/>
          <w:color w:val="000000"/>
          <w:sz w:val="28"/>
          <w:shd w:val="clear" w:color="auto" w:fill="FFFFFF"/>
          <w:rtl/>
        </w:rPr>
        <w:t xml:space="preserve">, ונישאות לאחרים בחיי בעליהן </w:t>
      </w:r>
      <w:r w:rsidRPr="009B636A">
        <w:rPr>
          <w:rFonts w:hint="cs"/>
          <w:shd w:val="clear" w:color="auto" w:fill="FFFFFF"/>
          <w:rtl/>
        </w:rPr>
        <w:t>הראשונים</w:t>
      </w:r>
      <w:r w:rsidRPr="009B636A">
        <w:rPr>
          <w:rFonts w:ascii="FrankRuehl" w:hAnsi="FrankRuehl" w:hint="cs"/>
          <w:color w:val="000000"/>
          <w:sz w:val="28"/>
          <w:shd w:val="clear" w:color="auto" w:fill="FFFFFF"/>
          <w:rtl/>
        </w:rPr>
        <w:t xml:space="preserve">, והבנים ממזרים מאשת איש". </w:t>
      </w:r>
    </w:p>
    <w:p w14:paraId="70B9E7E9" w14:textId="77777777" w:rsidR="009B636A" w:rsidRPr="009B636A" w:rsidRDefault="009B636A" w:rsidP="00320931">
      <w:pPr>
        <w:pStyle w:val="af"/>
        <w:rPr>
          <w:rFonts w:ascii="FrankRuehl" w:hAnsi="FrankRuehl"/>
          <w:color w:val="000000"/>
          <w:sz w:val="28"/>
          <w:shd w:val="clear" w:color="auto" w:fill="FFFFFF"/>
          <w:rtl/>
        </w:rPr>
      </w:pPr>
      <w:r w:rsidRPr="009B636A">
        <w:rPr>
          <w:rFonts w:ascii="FrankRuehl" w:hAnsi="FrankRuehl" w:hint="cs"/>
          <w:color w:val="000000"/>
          <w:sz w:val="28"/>
          <w:shd w:val="clear" w:color="auto" w:fill="FFFFFF"/>
          <w:rtl/>
        </w:rPr>
        <w:t>לדבריו מאחר שיש תוקף לקידושיהם, בעוד שאינם מגרשים כראוי, נמצא שיש בהם חשש ממזרות. וכן ביאר ה</w:t>
      </w:r>
      <w:r w:rsidRPr="009B636A">
        <w:rPr>
          <w:rFonts w:ascii="FrankRuehl" w:hAnsi="FrankRuehl" w:hint="cs"/>
          <w:b/>
          <w:bCs/>
          <w:color w:val="000000"/>
          <w:sz w:val="28"/>
          <w:shd w:val="clear" w:color="auto" w:fill="FFFFFF"/>
          <w:rtl/>
        </w:rPr>
        <w:t>ב"ש</w:t>
      </w:r>
      <w:r w:rsidRPr="009B636A">
        <w:rPr>
          <w:rFonts w:ascii="FrankRuehl" w:hAnsi="FrankRuehl" w:hint="cs"/>
          <w:color w:val="000000"/>
          <w:sz w:val="28"/>
          <w:shd w:val="clear" w:color="auto" w:fill="FFFFFF"/>
          <w:rtl/>
        </w:rPr>
        <w:t xml:space="preserve"> </w:t>
      </w:r>
      <w:r w:rsidRPr="009A5C59">
        <w:rPr>
          <w:rFonts w:ascii="FrankRuehl" w:hAnsi="FrankRuehl" w:hint="cs"/>
          <w:color w:val="000000"/>
          <w:sz w:val="24"/>
          <w:szCs w:val="24"/>
          <w:shd w:val="clear" w:color="auto" w:fill="FFFFFF"/>
          <w:rtl/>
        </w:rPr>
        <w:t>(</w:t>
      </w:r>
      <w:proofErr w:type="spellStart"/>
      <w:r w:rsidRPr="009A5C59">
        <w:rPr>
          <w:rFonts w:ascii="FrankRuehl" w:hAnsi="FrankRuehl" w:hint="cs"/>
          <w:color w:val="000000"/>
          <w:sz w:val="24"/>
          <w:szCs w:val="24"/>
          <w:shd w:val="clear" w:color="auto" w:fill="FFFFFF"/>
          <w:rtl/>
        </w:rPr>
        <w:t>סקס"ז</w:t>
      </w:r>
      <w:proofErr w:type="spellEnd"/>
      <w:r w:rsidRPr="009A5C59">
        <w:rPr>
          <w:rFonts w:ascii="FrankRuehl" w:hAnsi="FrankRuehl" w:hint="cs"/>
          <w:color w:val="000000"/>
          <w:sz w:val="24"/>
          <w:szCs w:val="24"/>
          <w:shd w:val="clear" w:color="auto" w:fill="FFFFFF"/>
          <w:rtl/>
        </w:rPr>
        <w:t>)</w:t>
      </w:r>
      <w:r w:rsidRPr="009B636A">
        <w:rPr>
          <w:rFonts w:ascii="FrankRuehl" w:hAnsi="FrankRuehl" w:hint="cs"/>
          <w:color w:val="000000"/>
          <w:sz w:val="28"/>
          <w:shd w:val="clear" w:color="auto" w:fill="FFFFFF"/>
          <w:rtl/>
        </w:rPr>
        <w:t xml:space="preserve"> את דעת </w:t>
      </w:r>
      <w:proofErr w:type="spellStart"/>
      <w:r w:rsidRPr="009B636A">
        <w:rPr>
          <w:rFonts w:ascii="FrankRuehl" w:hAnsi="FrankRuehl" w:hint="cs"/>
          <w:color w:val="000000"/>
          <w:sz w:val="28"/>
          <w:shd w:val="clear" w:color="auto" w:fill="FFFFFF"/>
          <w:rtl/>
        </w:rPr>
        <w:t>הרמ"א</w:t>
      </w:r>
      <w:proofErr w:type="spellEnd"/>
      <w:r w:rsidRPr="009B636A">
        <w:rPr>
          <w:rFonts w:ascii="FrankRuehl" w:hAnsi="FrankRuehl" w:hint="cs"/>
          <w:color w:val="000000"/>
          <w:sz w:val="28"/>
          <w:shd w:val="clear" w:color="auto" w:fill="FFFFFF"/>
          <w:rtl/>
        </w:rPr>
        <w:t xml:space="preserve">: "שמא יתערבו בישראל </w:t>
      </w:r>
      <w:proofErr w:type="spellStart"/>
      <w:r w:rsidRPr="009B636A">
        <w:rPr>
          <w:rFonts w:ascii="FrankRuehl" w:hAnsi="FrankRuehl" w:hint="cs"/>
          <w:color w:val="000000"/>
          <w:sz w:val="28"/>
          <w:shd w:val="clear" w:color="auto" w:fill="FFFFFF"/>
          <w:rtl/>
        </w:rPr>
        <w:t>וישאו</w:t>
      </w:r>
      <w:proofErr w:type="spellEnd"/>
      <w:r w:rsidRPr="009B636A">
        <w:rPr>
          <w:rFonts w:ascii="FrankRuehl" w:hAnsi="FrankRuehl" w:hint="cs"/>
          <w:color w:val="000000"/>
          <w:sz w:val="28"/>
          <w:shd w:val="clear" w:color="auto" w:fill="FFFFFF"/>
          <w:rtl/>
        </w:rPr>
        <w:t xml:space="preserve"> נשים וירבו </w:t>
      </w:r>
      <w:r w:rsidRPr="009B636A">
        <w:rPr>
          <w:rFonts w:hint="cs"/>
          <w:shd w:val="clear" w:color="auto" w:fill="FFFFFF"/>
          <w:rtl/>
        </w:rPr>
        <w:t>ממזרים</w:t>
      </w:r>
      <w:r w:rsidRPr="009B636A">
        <w:rPr>
          <w:rFonts w:ascii="FrankRuehl" w:hAnsi="FrankRuehl" w:hint="cs"/>
          <w:color w:val="000000"/>
          <w:sz w:val="28"/>
          <w:shd w:val="clear" w:color="auto" w:fill="FFFFFF"/>
          <w:rtl/>
        </w:rPr>
        <w:t>" וכעין זה כתב ה</w:t>
      </w:r>
      <w:r w:rsidRPr="009B636A">
        <w:rPr>
          <w:rFonts w:ascii="FrankRuehl" w:hAnsi="FrankRuehl" w:hint="cs"/>
          <w:b/>
          <w:bCs/>
          <w:color w:val="000000"/>
          <w:sz w:val="28"/>
          <w:shd w:val="clear" w:color="auto" w:fill="FFFFFF"/>
          <w:rtl/>
        </w:rPr>
        <w:t>ט"ז</w:t>
      </w:r>
      <w:r w:rsidRPr="009B636A">
        <w:rPr>
          <w:rFonts w:ascii="FrankRuehl" w:hAnsi="FrankRuehl" w:hint="cs"/>
          <w:color w:val="000000"/>
          <w:sz w:val="28"/>
          <w:shd w:val="clear" w:color="auto" w:fill="FFFFFF"/>
          <w:rtl/>
        </w:rPr>
        <w:t>.</w:t>
      </w:r>
    </w:p>
    <w:p w14:paraId="2702C24B" w14:textId="77777777" w:rsidR="009B636A" w:rsidRPr="009B636A" w:rsidRDefault="009B636A" w:rsidP="00320931">
      <w:pPr>
        <w:pStyle w:val="af"/>
        <w:rPr>
          <w:rFonts w:ascii="FrankRuehl" w:hAnsi="FrankRuehl"/>
          <w:color w:val="000000"/>
          <w:sz w:val="28"/>
          <w:shd w:val="clear" w:color="auto" w:fill="FFFFFF"/>
          <w:rtl/>
        </w:rPr>
      </w:pPr>
      <w:r w:rsidRPr="009B636A">
        <w:rPr>
          <w:rFonts w:ascii="FrankRuehl" w:hAnsi="FrankRuehl" w:hint="cs"/>
          <w:color w:val="000000"/>
          <w:sz w:val="28"/>
          <w:shd w:val="clear" w:color="auto" w:fill="FFFFFF"/>
          <w:rtl/>
        </w:rPr>
        <w:t xml:space="preserve">מקור </w:t>
      </w:r>
      <w:r w:rsidRPr="009B636A">
        <w:rPr>
          <w:rFonts w:hint="cs"/>
          <w:shd w:val="clear" w:color="auto" w:fill="FFFFFF"/>
          <w:rtl/>
        </w:rPr>
        <w:t>נוסף</w:t>
      </w:r>
      <w:r w:rsidRPr="009B636A">
        <w:rPr>
          <w:rFonts w:ascii="FrankRuehl" w:hAnsi="FrankRuehl" w:hint="cs"/>
          <w:color w:val="000000"/>
          <w:sz w:val="28"/>
          <w:shd w:val="clear" w:color="auto" w:fill="FFFFFF"/>
          <w:rtl/>
        </w:rPr>
        <w:t xml:space="preserve"> לדברי </w:t>
      </w:r>
      <w:proofErr w:type="spellStart"/>
      <w:r w:rsidRPr="009B636A">
        <w:rPr>
          <w:rFonts w:ascii="FrankRuehl" w:hAnsi="FrankRuehl" w:hint="cs"/>
          <w:color w:val="000000"/>
          <w:sz w:val="28"/>
          <w:shd w:val="clear" w:color="auto" w:fill="FFFFFF"/>
          <w:rtl/>
        </w:rPr>
        <w:t>הרמ"א</w:t>
      </w:r>
      <w:proofErr w:type="spellEnd"/>
      <w:r w:rsidRPr="009B636A">
        <w:rPr>
          <w:rFonts w:ascii="FrankRuehl" w:hAnsi="FrankRuehl" w:hint="cs"/>
          <w:color w:val="000000"/>
          <w:sz w:val="28"/>
          <w:shd w:val="clear" w:color="auto" w:fill="FFFFFF"/>
          <w:rtl/>
        </w:rPr>
        <w:t xml:space="preserve"> מובא ב</w:t>
      </w:r>
      <w:r w:rsidRPr="009B636A">
        <w:rPr>
          <w:rFonts w:ascii="FrankRuehl" w:hAnsi="FrankRuehl" w:hint="cs"/>
          <w:b/>
          <w:bCs/>
          <w:color w:val="000000"/>
          <w:sz w:val="28"/>
          <w:shd w:val="clear" w:color="auto" w:fill="FFFFFF"/>
          <w:rtl/>
        </w:rPr>
        <w:t xml:space="preserve">ביאור </w:t>
      </w:r>
      <w:proofErr w:type="spellStart"/>
      <w:r w:rsidRPr="009B636A">
        <w:rPr>
          <w:rFonts w:ascii="FrankRuehl" w:hAnsi="FrankRuehl" w:hint="cs"/>
          <w:b/>
          <w:bCs/>
          <w:color w:val="000000"/>
          <w:sz w:val="28"/>
          <w:shd w:val="clear" w:color="auto" w:fill="FFFFFF"/>
          <w:rtl/>
        </w:rPr>
        <w:t>הגר"א</w:t>
      </w:r>
      <w:proofErr w:type="spellEnd"/>
      <w:r w:rsidRPr="009B636A">
        <w:rPr>
          <w:rFonts w:ascii="FrankRuehl" w:hAnsi="FrankRuehl" w:hint="cs"/>
          <w:color w:val="000000"/>
          <w:sz w:val="28"/>
          <w:shd w:val="clear" w:color="auto" w:fill="FFFFFF"/>
          <w:rtl/>
        </w:rPr>
        <w:t xml:space="preserve"> </w:t>
      </w:r>
      <w:r w:rsidRPr="009A5C59">
        <w:rPr>
          <w:rFonts w:ascii="FrankRuehl" w:hAnsi="FrankRuehl" w:hint="cs"/>
          <w:color w:val="000000"/>
          <w:sz w:val="24"/>
          <w:szCs w:val="24"/>
          <w:shd w:val="clear" w:color="auto" w:fill="FFFFFF"/>
          <w:rtl/>
        </w:rPr>
        <w:t xml:space="preserve">(שם, </w:t>
      </w:r>
      <w:proofErr w:type="spellStart"/>
      <w:r w:rsidRPr="009A5C59">
        <w:rPr>
          <w:rFonts w:ascii="FrankRuehl" w:hAnsi="FrankRuehl" w:hint="cs"/>
          <w:color w:val="000000"/>
          <w:sz w:val="24"/>
          <w:szCs w:val="24"/>
          <w:shd w:val="clear" w:color="auto" w:fill="FFFFFF"/>
          <w:rtl/>
        </w:rPr>
        <w:t>ס"ק</w:t>
      </w:r>
      <w:proofErr w:type="spellEnd"/>
      <w:r w:rsidRPr="009A5C59">
        <w:rPr>
          <w:rFonts w:ascii="FrankRuehl" w:hAnsi="FrankRuehl" w:hint="cs"/>
          <w:color w:val="000000"/>
          <w:sz w:val="24"/>
          <w:szCs w:val="24"/>
          <w:shd w:val="clear" w:color="auto" w:fill="FFFFFF"/>
          <w:rtl/>
        </w:rPr>
        <w:t xml:space="preserve"> </w:t>
      </w:r>
      <w:proofErr w:type="spellStart"/>
      <w:r w:rsidRPr="009A5C59">
        <w:rPr>
          <w:rFonts w:ascii="FrankRuehl" w:hAnsi="FrankRuehl" w:hint="cs"/>
          <w:color w:val="000000"/>
          <w:sz w:val="24"/>
          <w:szCs w:val="24"/>
          <w:shd w:val="clear" w:color="auto" w:fill="FFFFFF"/>
          <w:rtl/>
        </w:rPr>
        <w:t>קא</w:t>
      </w:r>
      <w:proofErr w:type="spellEnd"/>
      <w:r w:rsidRPr="009A5C59">
        <w:rPr>
          <w:rFonts w:ascii="FrankRuehl" w:hAnsi="FrankRuehl" w:hint="cs"/>
          <w:color w:val="000000"/>
          <w:sz w:val="24"/>
          <w:szCs w:val="24"/>
          <w:shd w:val="clear" w:color="auto" w:fill="FFFFFF"/>
          <w:rtl/>
        </w:rPr>
        <w:t>)</w:t>
      </w:r>
      <w:r w:rsidRPr="009B636A">
        <w:rPr>
          <w:rFonts w:ascii="FrankRuehl" w:hAnsi="FrankRuehl" w:hint="cs"/>
          <w:color w:val="000000"/>
          <w:sz w:val="28"/>
          <w:shd w:val="clear" w:color="auto" w:fill="FFFFFF"/>
          <w:rtl/>
        </w:rPr>
        <w:t xml:space="preserve"> </w:t>
      </w:r>
      <w:proofErr w:type="spellStart"/>
      <w:r w:rsidRPr="009B636A">
        <w:rPr>
          <w:rFonts w:ascii="FrankRuehl" w:hAnsi="FrankRuehl" w:hint="cs"/>
          <w:color w:val="000000"/>
          <w:sz w:val="28"/>
          <w:shd w:val="clear" w:color="auto" w:fill="FFFFFF"/>
          <w:rtl/>
        </w:rPr>
        <w:t>מ</w:t>
      </w:r>
      <w:r w:rsidRPr="009B636A">
        <w:rPr>
          <w:rFonts w:ascii="FrankRuehl" w:hAnsi="FrankRuehl"/>
          <w:color w:val="000000"/>
          <w:sz w:val="28"/>
          <w:shd w:val="clear" w:color="auto" w:fill="FFFFFF"/>
          <w:rtl/>
        </w:rPr>
        <w:t>הגמ</w:t>
      </w:r>
      <w:proofErr w:type="spellEnd"/>
      <w:r w:rsidRPr="009B636A">
        <w:rPr>
          <w:rFonts w:ascii="FrankRuehl" w:hAnsi="FrankRuehl"/>
          <w:color w:val="000000"/>
          <w:sz w:val="28"/>
          <w:shd w:val="clear" w:color="auto" w:fill="FFFFFF"/>
          <w:rtl/>
        </w:rPr>
        <w:t xml:space="preserve">' </w:t>
      </w:r>
      <w:proofErr w:type="spellStart"/>
      <w:r w:rsidRPr="009B636A">
        <w:rPr>
          <w:rFonts w:ascii="FrankRuehl" w:hAnsi="FrankRuehl"/>
          <w:color w:val="000000"/>
          <w:sz w:val="28"/>
          <w:shd w:val="clear" w:color="auto" w:fill="FFFFFF"/>
          <w:rtl/>
        </w:rPr>
        <w:t>בקדושין</w:t>
      </w:r>
      <w:proofErr w:type="spellEnd"/>
      <w:r w:rsidRPr="009B636A">
        <w:rPr>
          <w:rFonts w:ascii="FrankRuehl" w:hAnsi="FrankRuehl"/>
          <w:color w:val="000000"/>
          <w:sz w:val="28"/>
          <w:shd w:val="clear" w:color="auto" w:fill="FFFFFF"/>
          <w:rtl/>
        </w:rPr>
        <w:t xml:space="preserve"> </w:t>
      </w:r>
      <w:r w:rsidRPr="009A5C59">
        <w:rPr>
          <w:rFonts w:ascii="FrankRuehl" w:hAnsi="FrankRuehl" w:hint="cs"/>
          <w:color w:val="000000"/>
          <w:sz w:val="24"/>
          <w:szCs w:val="24"/>
          <w:shd w:val="clear" w:color="auto" w:fill="FFFFFF"/>
          <w:rtl/>
        </w:rPr>
        <w:t>(</w:t>
      </w:r>
      <w:proofErr w:type="spellStart"/>
      <w:r w:rsidRPr="009A5C59">
        <w:rPr>
          <w:rFonts w:ascii="FrankRuehl" w:hAnsi="FrankRuehl"/>
          <w:color w:val="000000"/>
          <w:sz w:val="24"/>
          <w:szCs w:val="24"/>
          <w:shd w:val="clear" w:color="auto" w:fill="FFFFFF"/>
          <w:rtl/>
        </w:rPr>
        <w:t>עה</w:t>
      </w:r>
      <w:proofErr w:type="spellEnd"/>
      <w:r w:rsidRPr="009A5C59">
        <w:rPr>
          <w:rFonts w:ascii="FrankRuehl" w:hAnsi="FrankRuehl"/>
          <w:color w:val="000000"/>
          <w:sz w:val="24"/>
          <w:szCs w:val="24"/>
          <w:shd w:val="clear" w:color="auto" w:fill="FFFFFF"/>
          <w:rtl/>
        </w:rPr>
        <w:t xml:space="preserve"> ע"א</w:t>
      </w:r>
      <w:r w:rsidRPr="009A5C59">
        <w:rPr>
          <w:rFonts w:ascii="FrankRuehl" w:hAnsi="FrankRuehl" w:hint="cs"/>
          <w:color w:val="000000"/>
          <w:sz w:val="24"/>
          <w:szCs w:val="24"/>
          <w:shd w:val="clear" w:color="auto" w:fill="FFFFFF"/>
          <w:rtl/>
        </w:rPr>
        <w:t>)</w:t>
      </w:r>
      <w:r w:rsidRPr="009B636A">
        <w:rPr>
          <w:rFonts w:ascii="FrankRuehl" w:hAnsi="FrankRuehl"/>
          <w:color w:val="000000"/>
          <w:sz w:val="28"/>
          <w:shd w:val="clear" w:color="auto" w:fill="FFFFFF"/>
          <w:rtl/>
        </w:rPr>
        <w:t xml:space="preserve"> </w:t>
      </w:r>
      <w:proofErr w:type="spellStart"/>
      <w:r w:rsidRPr="009B636A">
        <w:rPr>
          <w:rFonts w:ascii="FrankRuehl" w:hAnsi="FrankRuehl"/>
          <w:color w:val="000000"/>
          <w:sz w:val="28"/>
          <w:shd w:val="clear" w:color="auto" w:fill="FFFFFF"/>
          <w:rtl/>
        </w:rPr>
        <w:t>דכותי</w:t>
      </w:r>
      <w:proofErr w:type="spellEnd"/>
      <w:r w:rsidRPr="009B636A">
        <w:rPr>
          <w:rFonts w:ascii="FrankRuehl" w:hAnsi="FrankRuehl"/>
          <w:color w:val="000000"/>
          <w:sz w:val="28"/>
          <w:shd w:val="clear" w:color="auto" w:fill="FFFFFF"/>
          <w:rtl/>
        </w:rPr>
        <w:t xml:space="preserve"> לא </w:t>
      </w:r>
      <w:proofErr w:type="spellStart"/>
      <w:r w:rsidRPr="009B636A">
        <w:rPr>
          <w:rFonts w:ascii="FrankRuehl" w:hAnsi="FrankRuehl"/>
          <w:color w:val="000000"/>
          <w:sz w:val="28"/>
          <w:shd w:val="clear" w:color="auto" w:fill="FFFFFF"/>
          <w:rtl/>
        </w:rPr>
        <w:t>ישא</w:t>
      </w:r>
      <w:proofErr w:type="spellEnd"/>
      <w:r w:rsidRPr="009B636A">
        <w:rPr>
          <w:rFonts w:ascii="FrankRuehl" w:hAnsi="FrankRuehl"/>
          <w:color w:val="000000"/>
          <w:sz w:val="28"/>
          <w:shd w:val="clear" w:color="auto" w:fill="FFFFFF"/>
          <w:rtl/>
        </w:rPr>
        <w:t xml:space="preserve"> </w:t>
      </w:r>
      <w:proofErr w:type="spellStart"/>
      <w:r w:rsidRPr="009B636A">
        <w:rPr>
          <w:rFonts w:ascii="FrankRuehl" w:hAnsi="FrankRuehl"/>
          <w:color w:val="000000"/>
          <w:sz w:val="28"/>
          <w:shd w:val="clear" w:color="auto" w:fill="FFFFFF"/>
          <w:rtl/>
        </w:rPr>
        <w:t>כותית</w:t>
      </w:r>
      <w:proofErr w:type="spellEnd"/>
      <w:r w:rsidRPr="009B636A">
        <w:rPr>
          <w:rFonts w:ascii="FrankRuehl" w:hAnsi="FrankRuehl"/>
          <w:color w:val="000000"/>
          <w:sz w:val="28"/>
          <w:shd w:val="clear" w:color="auto" w:fill="FFFFFF"/>
          <w:rtl/>
        </w:rPr>
        <w:t xml:space="preserve"> וכו', </w:t>
      </w:r>
      <w:r w:rsidRPr="009B636A">
        <w:rPr>
          <w:rFonts w:ascii="FrankRuehl" w:hAnsi="FrankRuehl" w:hint="cs"/>
          <w:color w:val="000000"/>
          <w:sz w:val="28"/>
          <w:shd w:val="clear" w:color="auto" w:fill="FFFFFF"/>
          <w:rtl/>
        </w:rPr>
        <w:t xml:space="preserve">והזכיר את </w:t>
      </w:r>
      <w:r w:rsidRPr="009B636A">
        <w:rPr>
          <w:rFonts w:ascii="FrankRuehl" w:hAnsi="FrankRuehl"/>
          <w:color w:val="000000"/>
          <w:sz w:val="28"/>
          <w:shd w:val="clear" w:color="auto" w:fill="FFFFFF"/>
          <w:rtl/>
        </w:rPr>
        <w:t>דברי ה</w:t>
      </w:r>
      <w:r w:rsidRPr="009B636A">
        <w:rPr>
          <w:rFonts w:ascii="FrankRuehl" w:hAnsi="FrankRuehl"/>
          <w:b/>
          <w:bCs/>
          <w:color w:val="000000"/>
          <w:sz w:val="28"/>
          <w:shd w:val="clear" w:color="auto" w:fill="FFFFFF"/>
          <w:rtl/>
        </w:rPr>
        <w:t>רמב"ם</w:t>
      </w:r>
      <w:r w:rsidRPr="009B636A">
        <w:rPr>
          <w:rFonts w:ascii="FrankRuehl" w:hAnsi="FrankRuehl"/>
          <w:color w:val="000000"/>
          <w:sz w:val="28"/>
          <w:shd w:val="clear" w:color="auto" w:fill="FFFFFF"/>
          <w:rtl/>
        </w:rPr>
        <w:t xml:space="preserve"> </w:t>
      </w:r>
      <w:r w:rsidRPr="009A5C59">
        <w:rPr>
          <w:rFonts w:ascii="FrankRuehl" w:hAnsi="FrankRuehl" w:hint="cs"/>
          <w:color w:val="000000"/>
          <w:sz w:val="24"/>
          <w:szCs w:val="24"/>
          <w:shd w:val="clear" w:color="auto" w:fill="FFFFFF"/>
          <w:rtl/>
        </w:rPr>
        <w:t>(</w:t>
      </w:r>
      <w:r w:rsidRPr="009A5C59">
        <w:rPr>
          <w:rFonts w:ascii="FrankRuehl" w:hAnsi="FrankRuehl"/>
          <w:color w:val="000000"/>
          <w:sz w:val="24"/>
          <w:szCs w:val="24"/>
          <w:shd w:val="clear" w:color="auto" w:fill="FFFFFF"/>
          <w:rtl/>
        </w:rPr>
        <w:t xml:space="preserve">פ"ו מה' עבדים </w:t>
      </w:r>
      <w:proofErr w:type="spellStart"/>
      <w:r w:rsidRPr="009A5C59">
        <w:rPr>
          <w:rFonts w:ascii="FrankRuehl" w:hAnsi="FrankRuehl"/>
          <w:color w:val="000000"/>
          <w:sz w:val="24"/>
          <w:szCs w:val="24"/>
          <w:shd w:val="clear" w:color="auto" w:fill="FFFFFF"/>
          <w:rtl/>
        </w:rPr>
        <w:t>ה"ו</w:t>
      </w:r>
      <w:proofErr w:type="spellEnd"/>
      <w:r w:rsidRPr="009A5C59">
        <w:rPr>
          <w:rFonts w:ascii="FrankRuehl" w:hAnsi="FrankRuehl" w:hint="cs"/>
          <w:color w:val="000000"/>
          <w:sz w:val="24"/>
          <w:szCs w:val="24"/>
          <w:shd w:val="clear" w:color="auto" w:fill="FFFFFF"/>
          <w:rtl/>
        </w:rPr>
        <w:t>)</w:t>
      </w:r>
      <w:r w:rsidRPr="009B636A">
        <w:rPr>
          <w:rFonts w:ascii="FrankRuehl" w:hAnsi="FrankRuehl"/>
          <w:color w:val="000000"/>
          <w:sz w:val="28"/>
          <w:shd w:val="clear" w:color="auto" w:fill="FFFFFF"/>
          <w:rtl/>
        </w:rPr>
        <w:t xml:space="preserve"> </w:t>
      </w:r>
      <w:proofErr w:type="spellStart"/>
      <w:r w:rsidRPr="009B636A">
        <w:rPr>
          <w:rFonts w:ascii="FrankRuehl" w:hAnsi="FrankRuehl"/>
          <w:color w:val="000000"/>
          <w:sz w:val="28"/>
          <w:shd w:val="clear" w:color="auto" w:fill="FFFFFF"/>
          <w:rtl/>
        </w:rPr>
        <w:t>ו</w:t>
      </w:r>
      <w:r w:rsidRPr="009B636A">
        <w:rPr>
          <w:rFonts w:ascii="FrankRuehl" w:hAnsi="FrankRuehl" w:hint="cs"/>
          <w:color w:val="000000"/>
          <w:sz w:val="28"/>
          <w:shd w:val="clear" w:color="auto" w:fill="FFFFFF"/>
          <w:rtl/>
        </w:rPr>
        <w:t>ה</w:t>
      </w:r>
      <w:r w:rsidRPr="009B636A">
        <w:rPr>
          <w:rFonts w:ascii="FrankRuehl" w:hAnsi="FrankRuehl"/>
          <w:b/>
          <w:bCs/>
          <w:color w:val="000000"/>
          <w:sz w:val="28"/>
          <w:shd w:val="clear" w:color="auto" w:fill="FFFFFF"/>
          <w:rtl/>
        </w:rPr>
        <w:t>שו"ע</w:t>
      </w:r>
      <w:proofErr w:type="spellEnd"/>
      <w:r w:rsidRPr="009B636A">
        <w:rPr>
          <w:rFonts w:ascii="FrankRuehl" w:hAnsi="FrankRuehl"/>
          <w:color w:val="000000"/>
          <w:sz w:val="28"/>
          <w:shd w:val="clear" w:color="auto" w:fill="FFFFFF"/>
          <w:rtl/>
        </w:rPr>
        <w:t xml:space="preserve"> </w:t>
      </w:r>
      <w:r w:rsidRPr="009A5C59">
        <w:rPr>
          <w:rFonts w:ascii="FrankRuehl" w:hAnsi="FrankRuehl" w:hint="cs"/>
          <w:color w:val="000000"/>
          <w:sz w:val="24"/>
          <w:szCs w:val="24"/>
          <w:shd w:val="clear" w:color="auto" w:fill="FFFFFF"/>
          <w:rtl/>
        </w:rPr>
        <w:t>(</w:t>
      </w:r>
      <w:r w:rsidRPr="009A5C59">
        <w:rPr>
          <w:rFonts w:ascii="FrankRuehl" w:hAnsi="FrankRuehl"/>
          <w:color w:val="000000"/>
          <w:sz w:val="24"/>
          <w:szCs w:val="24"/>
          <w:shd w:val="clear" w:color="auto" w:fill="FFFFFF"/>
          <w:rtl/>
        </w:rPr>
        <w:t xml:space="preserve">יו"ד </w:t>
      </w:r>
      <w:proofErr w:type="spellStart"/>
      <w:r w:rsidRPr="009A5C59">
        <w:rPr>
          <w:rFonts w:ascii="FrankRuehl" w:hAnsi="FrankRuehl"/>
          <w:color w:val="000000"/>
          <w:sz w:val="24"/>
          <w:szCs w:val="24"/>
          <w:shd w:val="clear" w:color="auto" w:fill="FFFFFF"/>
          <w:rtl/>
        </w:rPr>
        <w:t>רסז</w:t>
      </w:r>
      <w:proofErr w:type="spellEnd"/>
      <w:r w:rsidRPr="009A5C59">
        <w:rPr>
          <w:rFonts w:ascii="FrankRuehl" w:hAnsi="FrankRuehl" w:hint="cs"/>
          <w:color w:val="000000"/>
          <w:sz w:val="24"/>
          <w:szCs w:val="24"/>
          <w:shd w:val="clear" w:color="auto" w:fill="FFFFFF"/>
          <w:rtl/>
        </w:rPr>
        <w:t xml:space="preserve">, </w:t>
      </w:r>
      <w:proofErr w:type="spellStart"/>
      <w:r w:rsidRPr="009A5C59">
        <w:rPr>
          <w:rFonts w:ascii="FrankRuehl" w:hAnsi="FrankRuehl"/>
          <w:color w:val="000000"/>
          <w:sz w:val="24"/>
          <w:szCs w:val="24"/>
          <w:shd w:val="clear" w:color="auto" w:fill="FFFFFF"/>
          <w:rtl/>
        </w:rPr>
        <w:t>מז</w:t>
      </w:r>
      <w:proofErr w:type="spellEnd"/>
      <w:r w:rsidRPr="009A5C59">
        <w:rPr>
          <w:rFonts w:ascii="FrankRuehl" w:hAnsi="FrankRuehl" w:hint="cs"/>
          <w:color w:val="000000"/>
          <w:sz w:val="24"/>
          <w:szCs w:val="24"/>
          <w:shd w:val="clear" w:color="auto" w:fill="FFFFFF"/>
          <w:rtl/>
        </w:rPr>
        <w:t>)</w:t>
      </w:r>
      <w:r w:rsidRPr="009B636A">
        <w:rPr>
          <w:rFonts w:ascii="FrankRuehl" w:hAnsi="FrankRuehl" w:hint="cs"/>
          <w:color w:val="000000"/>
          <w:sz w:val="28"/>
          <w:shd w:val="clear" w:color="auto" w:fill="FFFFFF"/>
          <w:rtl/>
        </w:rPr>
        <w:t xml:space="preserve"> שהשוו בין הכותים לצדוקים</w:t>
      </w:r>
      <w:r w:rsidRPr="009B636A">
        <w:rPr>
          <w:rFonts w:ascii="FrankRuehl" w:hAnsi="FrankRuehl"/>
          <w:color w:val="000000"/>
          <w:sz w:val="28"/>
          <w:shd w:val="clear" w:color="auto" w:fill="FFFFFF"/>
          <w:rtl/>
        </w:rPr>
        <w:t xml:space="preserve">. </w:t>
      </w:r>
      <w:r w:rsidRPr="009B636A">
        <w:rPr>
          <w:rFonts w:ascii="FrankRuehl" w:hAnsi="FrankRuehl" w:hint="cs"/>
          <w:color w:val="000000"/>
          <w:sz w:val="28"/>
          <w:shd w:val="clear" w:color="auto" w:fill="FFFFFF"/>
          <w:rtl/>
        </w:rPr>
        <w:t>כתב על כך ה"</w:t>
      </w:r>
      <w:r w:rsidRPr="009B636A">
        <w:rPr>
          <w:rFonts w:ascii="FrankRuehl" w:hAnsi="FrankRuehl" w:hint="cs"/>
          <w:b/>
          <w:bCs/>
          <w:color w:val="000000"/>
          <w:sz w:val="28"/>
          <w:shd w:val="clear" w:color="auto" w:fill="FFFFFF"/>
          <w:rtl/>
        </w:rPr>
        <w:t>ציץ אליעזר</w:t>
      </w:r>
      <w:r w:rsidRPr="009B636A">
        <w:rPr>
          <w:rFonts w:ascii="FrankRuehl" w:hAnsi="FrankRuehl" w:hint="cs"/>
          <w:color w:val="000000"/>
          <w:sz w:val="28"/>
          <w:shd w:val="clear" w:color="auto" w:fill="FFFFFF"/>
          <w:rtl/>
        </w:rPr>
        <w:t xml:space="preserve">" </w:t>
      </w:r>
      <w:r w:rsidRPr="009A5C59">
        <w:rPr>
          <w:rFonts w:ascii="FrankRuehl" w:hAnsi="FrankRuehl" w:hint="cs"/>
          <w:color w:val="000000"/>
          <w:sz w:val="24"/>
          <w:szCs w:val="24"/>
          <w:shd w:val="clear" w:color="auto" w:fill="FFFFFF"/>
          <w:rtl/>
        </w:rPr>
        <w:t>(שם)</w:t>
      </w:r>
      <w:r w:rsidRPr="009B636A">
        <w:rPr>
          <w:rFonts w:ascii="FrankRuehl" w:hAnsi="FrankRuehl" w:hint="cs"/>
          <w:color w:val="000000"/>
          <w:sz w:val="28"/>
          <w:shd w:val="clear" w:color="auto" w:fill="FFFFFF"/>
          <w:rtl/>
        </w:rPr>
        <w:t xml:space="preserve"> כי</w:t>
      </w:r>
      <w:r w:rsidRPr="009B636A">
        <w:rPr>
          <w:rFonts w:ascii="FrankRuehl" w:hAnsi="FrankRuehl"/>
          <w:color w:val="000000"/>
          <w:sz w:val="28"/>
          <w:shd w:val="clear" w:color="auto" w:fill="FFFFFF"/>
          <w:rtl/>
        </w:rPr>
        <w:t xml:space="preserve"> לפי</w:t>
      </w:r>
      <w:r w:rsidRPr="009B636A">
        <w:rPr>
          <w:rFonts w:ascii="FrankRuehl" w:hAnsi="FrankRuehl" w:hint="cs"/>
          <w:color w:val="000000"/>
          <w:sz w:val="28"/>
          <w:shd w:val="clear" w:color="auto" w:fill="FFFFFF"/>
          <w:rtl/>
        </w:rPr>
        <w:t xml:space="preserve"> זה</w:t>
      </w:r>
      <w:r w:rsidRPr="009B636A">
        <w:rPr>
          <w:rFonts w:ascii="FrankRuehl" w:hAnsi="FrankRuehl"/>
          <w:color w:val="000000"/>
          <w:sz w:val="28"/>
          <w:shd w:val="clear" w:color="auto" w:fill="FFFFFF"/>
          <w:rtl/>
        </w:rPr>
        <w:t xml:space="preserve"> יש לנו גילוי מפורש מהרמב"ם והב"י שדעתם ג"כ לאסור החיתון עם הקראים </w:t>
      </w:r>
      <w:proofErr w:type="spellStart"/>
      <w:r w:rsidRPr="009B636A">
        <w:rPr>
          <w:rFonts w:ascii="FrankRuehl" w:hAnsi="FrankRuehl"/>
          <w:color w:val="000000"/>
          <w:sz w:val="28"/>
          <w:shd w:val="clear" w:color="auto" w:fill="FFFFFF"/>
          <w:rtl/>
        </w:rPr>
        <w:t>דומיא</w:t>
      </w:r>
      <w:proofErr w:type="spellEnd"/>
      <w:r w:rsidRPr="009B636A">
        <w:rPr>
          <w:rFonts w:ascii="FrankRuehl" w:hAnsi="FrankRuehl"/>
          <w:color w:val="000000"/>
          <w:sz w:val="28"/>
          <w:shd w:val="clear" w:color="auto" w:fill="FFFFFF"/>
          <w:rtl/>
        </w:rPr>
        <w:t xml:space="preserve"> דדין כותים </w:t>
      </w:r>
      <w:proofErr w:type="spellStart"/>
      <w:r w:rsidRPr="009B636A">
        <w:rPr>
          <w:rFonts w:ascii="FrankRuehl" w:hAnsi="FrankRuehl"/>
          <w:color w:val="000000"/>
          <w:sz w:val="28"/>
          <w:shd w:val="clear" w:color="auto" w:fill="FFFFFF"/>
          <w:rtl/>
        </w:rPr>
        <w:t>דזמן</w:t>
      </w:r>
      <w:proofErr w:type="spellEnd"/>
      <w:r w:rsidRPr="009B636A">
        <w:rPr>
          <w:rFonts w:ascii="FrankRuehl" w:hAnsi="FrankRuehl"/>
          <w:color w:val="000000"/>
          <w:sz w:val="28"/>
          <w:shd w:val="clear" w:color="auto" w:fill="FFFFFF"/>
          <w:rtl/>
        </w:rPr>
        <w:t xml:space="preserve"> הקדום קודם שגזרו עליהם להיותם כעכו"ם גמורים</w:t>
      </w:r>
      <w:r w:rsidRPr="009B636A">
        <w:rPr>
          <w:rFonts w:ascii="FrankRuehl" w:hAnsi="FrankRuehl" w:hint="cs"/>
          <w:color w:val="000000"/>
          <w:sz w:val="28"/>
          <w:shd w:val="clear" w:color="auto" w:fill="FFFFFF"/>
          <w:rtl/>
        </w:rPr>
        <w:t>.</w:t>
      </w:r>
    </w:p>
    <w:p w14:paraId="2FE47969" w14:textId="77777777" w:rsidR="009B636A" w:rsidRPr="009B636A" w:rsidRDefault="009B636A" w:rsidP="00320931">
      <w:pPr>
        <w:pStyle w:val="af"/>
        <w:rPr>
          <w:rFonts w:ascii="FrankRuehl" w:hAnsi="FrankRuehl"/>
          <w:color w:val="000000"/>
          <w:sz w:val="28"/>
          <w:shd w:val="clear" w:color="auto" w:fill="FFFFFF"/>
          <w:rtl/>
        </w:rPr>
      </w:pPr>
      <w:r w:rsidRPr="009B636A">
        <w:rPr>
          <w:rFonts w:ascii="FrankRuehl" w:hAnsi="FrankRuehl" w:hint="cs"/>
          <w:color w:val="000000"/>
          <w:sz w:val="28"/>
          <w:shd w:val="clear" w:color="auto" w:fill="FFFFFF"/>
          <w:rtl/>
        </w:rPr>
        <w:t>ספק נוסף הנוגע לייחוסם נוגע לעצם יהדותם, מאחר שהם</w:t>
      </w:r>
      <w:r w:rsidRPr="009B636A">
        <w:rPr>
          <w:rFonts w:ascii="FrankRuehl" w:hAnsi="FrankRuehl"/>
          <w:color w:val="000000"/>
          <w:sz w:val="28"/>
          <w:shd w:val="clear" w:color="auto" w:fill="FFFFFF"/>
          <w:rtl/>
        </w:rPr>
        <w:t xml:space="preserve"> מקבלים גרים שלא עפ"י דיני התורה ומתערבים עמהם. ו</w:t>
      </w:r>
      <w:r w:rsidRPr="009B636A">
        <w:rPr>
          <w:rFonts w:ascii="FrankRuehl" w:hAnsi="FrankRuehl" w:hint="cs"/>
          <w:color w:val="000000"/>
          <w:sz w:val="28"/>
          <w:shd w:val="clear" w:color="auto" w:fill="FFFFFF"/>
          <w:rtl/>
        </w:rPr>
        <w:t xml:space="preserve">בציץ אליעזר </w:t>
      </w:r>
      <w:r w:rsidRPr="009A5C59">
        <w:rPr>
          <w:rFonts w:ascii="FrankRuehl" w:hAnsi="FrankRuehl" w:hint="cs"/>
          <w:color w:val="000000"/>
          <w:sz w:val="24"/>
          <w:szCs w:val="24"/>
          <w:shd w:val="clear" w:color="auto" w:fill="FFFFFF"/>
          <w:rtl/>
        </w:rPr>
        <w:t>(שם)</w:t>
      </w:r>
      <w:r w:rsidRPr="009B636A">
        <w:rPr>
          <w:rFonts w:ascii="FrankRuehl" w:hAnsi="FrankRuehl" w:hint="cs"/>
          <w:color w:val="000000"/>
          <w:sz w:val="28"/>
          <w:shd w:val="clear" w:color="auto" w:fill="FFFFFF"/>
          <w:rtl/>
        </w:rPr>
        <w:t xml:space="preserve"> כתב כי</w:t>
      </w:r>
      <w:r w:rsidRPr="009B636A">
        <w:rPr>
          <w:rFonts w:ascii="FrankRuehl" w:hAnsi="FrankRuehl"/>
          <w:color w:val="000000"/>
          <w:sz w:val="28"/>
          <w:shd w:val="clear" w:color="auto" w:fill="FFFFFF"/>
          <w:rtl/>
        </w:rPr>
        <w:t xml:space="preserve"> </w:t>
      </w:r>
      <w:proofErr w:type="spellStart"/>
      <w:r w:rsidRPr="009B636A">
        <w:rPr>
          <w:rFonts w:ascii="FrankRuehl" w:hAnsi="FrankRuehl"/>
          <w:color w:val="000000"/>
          <w:sz w:val="28"/>
          <w:shd w:val="clear" w:color="auto" w:fill="FFFFFF"/>
          <w:rtl/>
        </w:rPr>
        <w:t>ה</w:t>
      </w:r>
      <w:r w:rsidRPr="009B636A">
        <w:rPr>
          <w:rFonts w:ascii="FrankRuehl" w:hAnsi="FrankRuehl"/>
          <w:b/>
          <w:bCs/>
          <w:color w:val="000000"/>
          <w:sz w:val="28"/>
          <w:shd w:val="clear" w:color="auto" w:fill="FFFFFF"/>
          <w:rtl/>
        </w:rPr>
        <w:t>גר"ח</w:t>
      </w:r>
      <w:proofErr w:type="spellEnd"/>
      <w:r w:rsidRPr="009B636A">
        <w:rPr>
          <w:rFonts w:ascii="FrankRuehl" w:hAnsi="FrankRuehl"/>
          <w:b/>
          <w:bCs/>
          <w:color w:val="000000"/>
          <w:sz w:val="28"/>
          <w:shd w:val="clear" w:color="auto" w:fill="FFFFFF"/>
          <w:rtl/>
        </w:rPr>
        <w:t xml:space="preserve"> </w:t>
      </w:r>
      <w:proofErr w:type="spellStart"/>
      <w:r w:rsidRPr="009B636A">
        <w:rPr>
          <w:rFonts w:ascii="FrankRuehl" w:hAnsi="FrankRuehl"/>
          <w:b/>
          <w:bCs/>
          <w:color w:val="000000"/>
          <w:sz w:val="28"/>
          <w:shd w:val="clear" w:color="auto" w:fill="FFFFFF"/>
          <w:rtl/>
        </w:rPr>
        <w:t>מבריסק</w:t>
      </w:r>
      <w:proofErr w:type="spellEnd"/>
      <w:r w:rsidRPr="009B636A">
        <w:rPr>
          <w:rFonts w:ascii="FrankRuehl" w:hAnsi="FrankRuehl"/>
          <w:color w:val="000000"/>
          <w:sz w:val="28"/>
          <w:shd w:val="clear" w:color="auto" w:fill="FFFFFF"/>
          <w:rtl/>
        </w:rPr>
        <w:t xml:space="preserve"> ז"ל הגדיר את הקראים </w:t>
      </w:r>
      <w:r w:rsidRPr="009A5C59">
        <w:rPr>
          <w:rFonts w:ascii="FrankRuehl" w:hAnsi="FrankRuehl"/>
          <w:color w:val="000000"/>
          <w:sz w:val="24"/>
          <w:szCs w:val="24"/>
          <w:shd w:val="clear" w:color="auto" w:fill="FFFFFF"/>
          <w:rtl/>
        </w:rPr>
        <w:t xml:space="preserve">(בישיבת </w:t>
      </w:r>
      <w:proofErr w:type="spellStart"/>
      <w:r w:rsidRPr="009A5C59">
        <w:rPr>
          <w:rFonts w:ascii="FrankRuehl" w:hAnsi="FrankRuehl"/>
          <w:color w:val="000000"/>
          <w:sz w:val="24"/>
          <w:szCs w:val="24"/>
          <w:shd w:val="clear" w:color="auto" w:fill="FFFFFF"/>
          <w:rtl/>
        </w:rPr>
        <w:t>אסיפת</w:t>
      </w:r>
      <w:proofErr w:type="spellEnd"/>
      <w:r w:rsidRPr="009A5C59">
        <w:rPr>
          <w:rFonts w:ascii="FrankRuehl" w:hAnsi="FrankRuehl"/>
          <w:color w:val="000000"/>
          <w:sz w:val="24"/>
          <w:szCs w:val="24"/>
          <w:shd w:val="clear" w:color="auto" w:fill="FFFFFF"/>
          <w:rtl/>
        </w:rPr>
        <w:t xml:space="preserve"> רבנים גדולה שדנה בקשר לכך)</w:t>
      </w:r>
      <w:r w:rsidRPr="009B636A">
        <w:rPr>
          <w:rFonts w:ascii="FrankRuehl" w:hAnsi="FrankRuehl"/>
          <w:color w:val="000000"/>
          <w:sz w:val="28"/>
          <w:shd w:val="clear" w:color="auto" w:fill="FFFFFF"/>
          <w:rtl/>
        </w:rPr>
        <w:t xml:space="preserve"> בגדר של ספק ממזרים, וגם של ספק גוים </w:t>
      </w:r>
      <w:proofErr w:type="spellStart"/>
      <w:r w:rsidRPr="009B636A">
        <w:rPr>
          <w:rFonts w:ascii="FrankRuehl" w:hAnsi="FrankRuehl"/>
          <w:color w:val="000000"/>
          <w:sz w:val="28"/>
          <w:shd w:val="clear" w:color="auto" w:fill="FFFFFF"/>
          <w:rtl/>
        </w:rPr>
        <w:t>מכיון</w:t>
      </w:r>
      <w:proofErr w:type="spellEnd"/>
      <w:r w:rsidRPr="009B636A">
        <w:rPr>
          <w:rFonts w:ascii="FrankRuehl" w:hAnsi="FrankRuehl"/>
          <w:color w:val="000000"/>
          <w:sz w:val="28"/>
          <w:shd w:val="clear" w:color="auto" w:fill="FFFFFF"/>
          <w:rtl/>
        </w:rPr>
        <w:t xml:space="preserve"> שמקבלים גרים וגירות, ונשארים כמובן </w:t>
      </w:r>
      <w:proofErr w:type="spellStart"/>
      <w:r w:rsidRPr="009B636A">
        <w:rPr>
          <w:rFonts w:ascii="FrankRuehl" w:hAnsi="FrankRuehl"/>
          <w:color w:val="000000"/>
          <w:sz w:val="28"/>
          <w:shd w:val="clear" w:color="auto" w:fill="FFFFFF"/>
          <w:rtl/>
        </w:rPr>
        <w:t>בגיותם</w:t>
      </w:r>
      <w:proofErr w:type="spellEnd"/>
      <w:r w:rsidRPr="009B636A">
        <w:rPr>
          <w:rFonts w:ascii="FrankRuehl" w:hAnsi="FrankRuehl"/>
          <w:color w:val="000000"/>
          <w:sz w:val="28"/>
          <w:shd w:val="clear" w:color="auto" w:fill="FFFFFF"/>
          <w:rtl/>
        </w:rPr>
        <w:t>, ומתערבים בהם.</w:t>
      </w:r>
    </w:p>
    <w:p w14:paraId="6B127387" w14:textId="77777777" w:rsidR="009B636A" w:rsidRPr="009B636A" w:rsidRDefault="009B636A" w:rsidP="00320931">
      <w:pPr>
        <w:pStyle w:val="af"/>
        <w:rPr>
          <w:rFonts w:ascii="FrankRuehl" w:hAnsi="FrankRuehl"/>
          <w:color w:val="000000"/>
          <w:sz w:val="28"/>
          <w:shd w:val="clear" w:color="auto" w:fill="FFFFFF"/>
          <w:rtl/>
        </w:rPr>
      </w:pPr>
      <w:r w:rsidRPr="009B636A">
        <w:rPr>
          <w:rFonts w:ascii="FrankRuehl" w:hAnsi="FrankRuehl" w:hint="cs"/>
          <w:color w:val="000000"/>
          <w:sz w:val="28"/>
          <w:shd w:val="clear" w:color="auto" w:fill="FFFFFF"/>
          <w:rtl/>
        </w:rPr>
        <w:t xml:space="preserve">על </w:t>
      </w:r>
      <w:r w:rsidRPr="009B636A">
        <w:rPr>
          <w:rFonts w:hint="cs"/>
          <w:shd w:val="clear" w:color="auto" w:fill="FFFFFF"/>
          <w:rtl/>
        </w:rPr>
        <w:t>חומרת</w:t>
      </w:r>
      <w:r w:rsidRPr="009B636A">
        <w:rPr>
          <w:rFonts w:ascii="FrankRuehl" w:hAnsi="FrankRuehl" w:hint="cs"/>
          <w:color w:val="000000"/>
          <w:sz w:val="28"/>
          <w:shd w:val="clear" w:color="auto" w:fill="FFFFFF"/>
          <w:rtl/>
        </w:rPr>
        <w:t xml:space="preserve"> איסורם לבוא בקהל, ניתן ללמוד מדברי ה"</w:t>
      </w:r>
      <w:r w:rsidRPr="009B636A">
        <w:rPr>
          <w:rFonts w:ascii="FrankRuehl" w:hAnsi="FrankRuehl" w:hint="cs"/>
          <w:b/>
          <w:bCs/>
          <w:color w:val="000000"/>
          <w:sz w:val="28"/>
          <w:shd w:val="clear" w:color="auto" w:fill="FFFFFF"/>
          <w:rtl/>
        </w:rPr>
        <w:t>שדי חמד</w:t>
      </w:r>
      <w:r w:rsidRPr="009B636A">
        <w:rPr>
          <w:rFonts w:ascii="FrankRuehl" w:hAnsi="FrankRuehl" w:hint="cs"/>
          <w:color w:val="000000"/>
          <w:sz w:val="28"/>
          <w:shd w:val="clear" w:color="auto" w:fill="FFFFFF"/>
          <w:rtl/>
        </w:rPr>
        <w:t xml:space="preserve">" </w:t>
      </w:r>
      <w:r w:rsidRPr="009A5C59">
        <w:rPr>
          <w:rFonts w:ascii="FrankRuehl" w:hAnsi="FrankRuehl" w:hint="cs"/>
          <w:color w:val="000000"/>
          <w:sz w:val="24"/>
          <w:szCs w:val="24"/>
          <w:shd w:val="clear" w:color="auto" w:fill="FFFFFF"/>
          <w:rtl/>
        </w:rPr>
        <w:t>(כללים מערכת הב' סי' ל"ד אות ט"ו)</w:t>
      </w:r>
      <w:r w:rsidRPr="009B636A">
        <w:rPr>
          <w:rFonts w:ascii="FrankRuehl" w:hAnsi="FrankRuehl" w:hint="cs"/>
          <w:color w:val="000000"/>
          <w:sz w:val="28"/>
          <w:shd w:val="clear" w:color="auto" w:fill="FFFFFF"/>
          <w:rtl/>
        </w:rPr>
        <w:t xml:space="preserve"> שכתב כי שמע בצעירותו מעשה שארע בירושלים שהחכם הגדול שבקראים ביקש מחכמי ישראל שיקבלוהו לדת רבותינו הקדושים, והבטיח להקדיש כל נכסיו כי היה רכושו רב לכוללות עיר הקודש ולא נתנו אזן קשבת לבקשתו. עוד כתב כי בילדותו שמע או ראה באיזה ספר מעשה שהיה בשנים קדמוניות </w:t>
      </w:r>
      <w:proofErr w:type="spellStart"/>
      <w:r w:rsidRPr="009B636A">
        <w:rPr>
          <w:rFonts w:ascii="FrankRuehl" w:hAnsi="FrankRuehl" w:hint="cs"/>
          <w:color w:val="000000"/>
          <w:sz w:val="28"/>
          <w:shd w:val="clear" w:color="auto" w:fill="FFFFFF"/>
          <w:rtl/>
        </w:rPr>
        <w:t>שנתוועדו</w:t>
      </w:r>
      <w:proofErr w:type="spellEnd"/>
      <w:r w:rsidRPr="009B636A">
        <w:rPr>
          <w:rFonts w:ascii="FrankRuehl" w:hAnsi="FrankRuehl" w:hint="cs"/>
          <w:color w:val="000000"/>
          <w:sz w:val="28"/>
          <w:shd w:val="clear" w:color="auto" w:fill="FFFFFF"/>
          <w:rtl/>
        </w:rPr>
        <w:t xml:space="preserve"> חכמי ישראל לבקשת נכבד אחד מהקראים להסתפח בנחלת עבדי ה' לקבל תורה שבע"פ ואחר </w:t>
      </w:r>
      <w:proofErr w:type="spellStart"/>
      <w:r w:rsidRPr="009B636A">
        <w:rPr>
          <w:rFonts w:ascii="FrankRuehl" w:hAnsi="FrankRuehl" w:hint="cs"/>
          <w:color w:val="000000"/>
          <w:sz w:val="28"/>
          <w:shd w:val="clear" w:color="auto" w:fill="FFFFFF"/>
          <w:rtl/>
        </w:rPr>
        <w:t>שנו"נ</w:t>
      </w:r>
      <w:proofErr w:type="spellEnd"/>
      <w:r w:rsidRPr="009B636A">
        <w:rPr>
          <w:rFonts w:ascii="FrankRuehl" w:hAnsi="FrankRuehl" w:hint="cs"/>
          <w:color w:val="000000"/>
          <w:sz w:val="28"/>
          <w:shd w:val="clear" w:color="auto" w:fill="FFFFFF"/>
          <w:rtl/>
        </w:rPr>
        <w:t xml:space="preserve"> בדבר </w:t>
      </w:r>
      <w:proofErr w:type="spellStart"/>
      <w:r w:rsidRPr="009B636A">
        <w:rPr>
          <w:rFonts w:ascii="FrankRuehl" w:hAnsi="FrankRuehl" w:hint="cs"/>
          <w:color w:val="000000"/>
          <w:sz w:val="28"/>
          <w:shd w:val="clear" w:color="auto" w:fill="FFFFFF"/>
          <w:rtl/>
        </w:rPr>
        <w:t>היתה</w:t>
      </w:r>
      <w:proofErr w:type="spellEnd"/>
      <w:r w:rsidRPr="009B636A">
        <w:rPr>
          <w:rFonts w:ascii="FrankRuehl" w:hAnsi="FrankRuehl" w:hint="cs"/>
          <w:color w:val="000000"/>
          <w:sz w:val="28"/>
          <w:shd w:val="clear" w:color="auto" w:fill="FFFFFF"/>
          <w:rtl/>
        </w:rPr>
        <w:t xml:space="preserve"> חתימת דבריהם בלשון צחות: "</w:t>
      </w:r>
      <w:proofErr w:type="spellStart"/>
      <w:r w:rsidRPr="009B636A">
        <w:rPr>
          <w:rFonts w:ascii="FrankRuehl" w:hAnsi="FrankRuehl" w:hint="cs"/>
          <w:color w:val="000000"/>
          <w:sz w:val="28"/>
          <w:shd w:val="clear" w:color="auto" w:fill="FFFFFF"/>
          <w:rtl/>
        </w:rPr>
        <w:t>הקראין</w:t>
      </w:r>
      <w:proofErr w:type="spellEnd"/>
      <w:r w:rsidRPr="009B636A">
        <w:rPr>
          <w:rFonts w:ascii="FrankRuehl" w:hAnsi="FrankRuehl" w:hint="cs"/>
          <w:color w:val="000000"/>
          <w:sz w:val="28"/>
          <w:shd w:val="clear" w:color="auto" w:fill="FFFFFF"/>
          <w:rtl/>
        </w:rPr>
        <w:t xml:space="preserve"> אינן </w:t>
      </w:r>
      <w:proofErr w:type="spellStart"/>
      <w:r w:rsidRPr="009B636A">
        <w:rPr>
          <w:rFonts w:ascii="FrankRuehl" w:hAnsi="FrankRuehl" w:hint="cs"/>
          <w:color w:val="000000"/>
          <w:sz w:val="28"/>
          <w:shd w:val="clear" w:color="auto" w:fill="FFFFFF"/>
          <w:rtl/>
        </w:rPr>
        <w:t>מתאחין</w:t>
      </w:r>
      <w:proofErr w:type="spellEnd"/>
      <w:r w:rsidRPr="009B636A">
        <w:rPr>
          <w:rFonts w:ascii="FrankRuehl" w:hAnsi="FrankRuehl" w:hint="cs"/>
          <w:color w:val="000000"/>
          <w:sz w:val="28"/>
          <w:shd w:val="clear" w:color="auto" w:fill="FFFFFF"/>
          <w:rtl/>
        </w:rPr>
        <w:t xml:space="preserve"> לעולם". </w:t>
      </w:r>
    </w:p>
    <w:p w14:paraId="3DE6FFB3" w14:textId="77777777" w:rsidR="009B636A" w:rsidRPr="009B636A" w:rsidRDefault="009B636A" w:rsidP="00320931">
      <w:pPr>
        <w:pStyle w:val="af"/>
        <w:rPr>
          <w:rFonts w:ascii="FrankRuehl" w:hAnsi="FrankRuehl"/>
          <w:color w:val="000000"/>
          <w:sz w:val="28"/>
          <w:shd w:val="clear" w:color="auto" w:fill="FFFFFF"/>
          <w:rtl/>
        </w:rPr>
      </w:pPr>
      <w:r w:rsidRPr="009B636A">
        <w:rPr>
          <w:rFonts w:hint="cs"/>
          <w:shd w:val="clear" w:color="auto" w:fill="FFFFFF"/>
          <w:rtl/>
        </w:rPr>
        <w:t>וב</w:t>
      </w:r>
      <w:r w:rsidRPr="009B636A">
        <w:rPr>
          <w:rFonts w:hint="cs"/>
          <w:b/>
          <w:bCs/>
          <w:shd w:val="clear" w:color="auto" w:fill="FFFFFF"/>
          <w:rtl/>
        </w:rPr>
        <w:t>ים</w:t>
      </w:r>
      <w:r w:rsidRPr="009B636A">
        <w:rPr>
          <w:rFonts w:ascii="FrankRuehl" w:hAnsi="FrankRuehl" w:hint="cs"/>
          <w:b/>
          <w:bCs/>
          <w:color w:val="000000"/>
          <w:sz w:val="28"/>
          <w:shd w:val="clear" w:color="auto" w:fill="FFFFFF"/>
          <w:rtl/>
        </w:rPr>
        <w:t xml:space="preserve"> של שלמה</w:t>
      </w:r>
      <w:r w:rsidRPr="009B636A">
        <w:rPr>
          <w:rFonts w:ascii="FrankRuehl" w:hAnsi="FrankRuehl" w:hint="cs"/>
          <w:color w:val="000000"/>
          <w:sz w:val="28"/>
          <w:shd w:val="clear" w:color="auto" w:fill="FFFFFF"/>
          <w:rtl/>
        </w:rPr>
        <w:t xml:space="preserve"> </w:t>
      </w:r>
      <w:r w:rsidRPr="009A5C59">
        <w:rPr>
          <w:rFonts w:ascii="FrankRuehl" w:hAnsi="FrankRuehl" w:hint="cs"/>
          <w:color w:val="000000"/>
          <w:sz w:val="24"/>
          <w:szCs w:val="24"/>
          <w:shd w:val="clear" w:color="auto" w:fill="FFFFFF"/>
          <w:rtl/>
        </w:rPr>
        <w:t>(</w:t>
      </w:r>
      <w:proofErr w:type="spellStart"/>
      <w:r w:rsidRPr="009A5C59">
        <w:rPr>
          <w:rFonts w:ascii="FrankRuehl" w:hAnsi="FrankRuehl" w:hint="cs"/>
          <w:color w:val="000000"/>
          <w:sz w:val="24"/>
          <w:szCs w:val="24"/>
          <w:shd w:val="clear" w:color="auto" w:fill="FFFFFF"/>
          <w:rtl/>
        </w:rPr>
        <w:t>קדושין</w:t>
      </w:r>
      <w:proofErr w:type="spellEnd"/>
      <w:r w:rsidRPr="009A5C59">
        <w:rPr>
          <w:rFonts w:ascii="FrankRuehl" w:hAnsi="FrankRuehl" w:hint="cs"/>
          <w:color w:val="000000"/>
          <w:sz w:val="24"/>
          <w:szCs w:val="24"/>
          <w:shd w:val="clear" w:color="auto" w:fill="FFFFFF"/>
          <w:rtl/>
        </w:rPr>
        <w:t xml:space="preserve"> פ"ד סי' י')</w:t>
      </w:r>
      <w:r w:rsidRPr="009B636A">
        <w:rPr>
          <w:rFonts w:ascii="FrankRuehl" w:hAnsi="FrankRuehl" w:hint="cs"/>
          <w:color w:val="000000"/>
          <w:sz w:val="28"/>
          <w:shd w:val="clear" w:color="auto" w:fill="FFFFFF"/>
          <w:rtl/>
        </w:rPr>
        <w:t xml:space="preserve"> כתב: </w:t>
      </w:r>
    </w:p>
    <w:p w14:paraId="61EC4107" w14:textId="77777777" w:rsidR="009B636A" w:rsidRPr="009B636A" w:rsidRDefault="009B636A" w:rsidP="00320931">
      <w:pPr>
        <w:pStyle w:val="aa"/>
        <w:rPr>
          <w:rFonts w:ascii="FrankRuehl" w:hAnsi="FrankRuehl"/>
          <w:color w:val="000000"/>
          <w:sz w:val="28"/>
          <w:shd w:val="clear" w:color="auto" w:fill="FFFFFF"/>
          <w:rtl/>
        </w:rPr>
      </w:pPr>
      <w:r w:rsidRPr="009B636A">
        <w:rPr>
          <w:rFonts w:ascii="FrankRuehl" w:hAnsi="FrankRuehl" w:hint="cs"/>
          <w:color w:val="000000"/>
          <w:sz w:val="28"/>
          <w:shd w:val="clear" w:color="auto" w:fill="FFFFFF"/>
          <w:rtl/>
        </w:rPr>
        <w:t>"ואני שמעתי שחכם גדול בארץ ישראל רצה להתיר את הקראים ונקצרה לו השעה מן השמים והלך לעולמו ולא נשא פנים לתורה ברוך המקום".</w:t>
      </w:r>
    </w:p>
    <w:p w14:paraId="3F87A2ED" w14:textId="77777777" w:rsidR="009B636A" w:rsidRPr="009B636A" w:rsidRDefault="009B636A" w:rsidP="00320931">
      <w:pPr>
        <w:pStyle w:val="af"/>
        <w:rPr>
          <w:rFonts w:ascii="FrankRuehl" w:hAnsi="FrankRuehl"/>
          <w:color w:val="000000"/>
          <w:sz w:val="28"/>
          <w:shd w:val="clear" w:color="auto" w:fill="FFFFFF"/>
          <w:rtl/>
        </w:rPr>
      </w:pPr>
      <w:r w:rsidRPr="009B636A">
        <w:rPr>
          <w:rFonts w:ascii="FrankRuehl" w:hAnsi="FrankRuehl" w:hint="cs"/>
          <w:color w:val="000000"/>
          <w:sz w:val="28"/>
          <w:shd w:val="clear" w:color="auto" w:fill="FFFFFF"/>
          <w:rtl/>
        </w:rPr>
        <w:t xml:space="preserve">לגבי </w:t>
      </w:r>
      <w:r w:rsidRPr="009B636A">
        <w:rPr>
          <w:rFonts w:hint="cs"/>
          <w:shd w:val="clear" w:color="auto" w:fill="FFFFFF"/>
          <w:rtl/>
        </w:rPr>
        <w:t>דינו</w:t>
      </w:r>
      <w:r w:rsidRPr="009B636A">
        <w:rPr>
          <w:rFonts w:ascii="FrankRuehl" w:hAnsi="FrankRuehl" w:hint="cs"/>
          <w:color w:val="000000"/>
          <w:sz w:val="28"/>
          <w:shd w:val="clear" w:color="auto" w:fill="FFFFFF"/>
          <w:rtl/>
        </w:rPr>
        <w:t xml:space="preserve"> של קראי שאינו מתגורר בין הקראים, עיין ב</w:t>
      </w:r>
      <w:r w:rsidRPr="009B636A">
        <w:rPr>
          <w:rFonts w:ascii="FrankRuehl" w:hAnsi="FrankRuehl"/>
          <w:color w:val="000000"/>
          <w:sz w:val="28"/>
          <w:shd w:val="clear" w:color="auto" w:fill="FFFFFF"/>
          <w:rtl/>
        </w:rPr>
        <w:t>תשוב</w:t>
      </w:r>
      <w:r w:rsidRPr="009B636A">
        <w:rPr>
          <w:rFonts w:ascii="FrankRuehl" w:hAnsi="FrankRuehl" w:hint="cs"/>
          <w:color w:val="000000"/>
          <w:sz w:val="28"/>
          <w:shd w:val="clear" w:color="auto" w:fill="FFFFFF"/>
          <w:rtl/>
        </w:rPr>
        <w:t>ת</w:t>
      </w:r>
      <w:r w:rsidRPr="009B636A">
        <w:rPr>
          <w:rFonts w:ascii="FrankRuehl" w:hAnsi="FrankRuehl"/>
          <w:color w:val="000000"/>
          <w:sz w:val="28"/>
          <w:shd w:val="clear" w:color="auto" w:fill="FFFFFF"/>
          <w:rtl/>
        </w:rPr>
        <w:t xml:space="preserve"> ה</w:t>
      </w:r>
      <w:r w:rsidRPr="009B636A">
        <w:rPr>
          <w:rFonts w:ascii="FrankRuehl" w:hAnsi="FrankRuehl"/>
          <w:b/>
          <w:bCs/>
          <w:color w:val="000000"/>
          <w:sz w:val="28"/>
          <w:shd w:val="clear" w:color="auto" w:fill="FFFFFF"/>
          <w:rtl/>
        </w:rPr>
        <w:t>נודע ביהודה</w:t>
      </w:r>
      <w:r w:rsidRPr="009B636A">
        <w:rPr>
          <w:rFonts w:ascii="FrankRuehl" w:hAnsi="FrankRuehl"/>
          <w:color w:val="000000"/>
          <w:sz w:val="28"/>
          <w:shd w:val="clear" w:color="auto" w:fill="FFFFFF"/>
          <w:rtl/>
        </w:rPr>
        <w:t xml:space="preserve"> </w:t>
      </w:r>
      <w:r w:rsidRPr="009A5C59">
        <w:rPr>
          <w:rFonts w:ascii="FrankRuehl" w:hAnsi="FrankRuehl"/>
          <w:color w:val="000000"/>
          <w:sz w:val="24"/>
          <w:szCs w:val="24"/>
          <w:shd w:val="clear" w:color="auto" w:fill="FFFFFF"/>
          <w:rtl/>
        </w:rPr>
        <w:t>(</w:t>
      </w:r>
      <w:proofErr w:type="spellStart"/>
      <w:r w:rsidRPr="009A5C59">
        <w:rPr>
          <w:rFonts w:ascii="FrankRuehl" w:hAnsi="FrankRuehl"/>
          <w:color w:val="000000"/>
          <w:sz w:val="24"/>
          <w:szCs w:val="24"/>
          <w:shd w:val="clear" w:color="auto" w:fill="FFFFFF"/>
          <w:rtl/>
        </w:rPr>
        <w:t>מהדו"ק</w:t>
      </w:r>
      <w:proofErr w:type="spellEnd"/>
      <w:r w:rsidRPr="009A5C59">
        <w:rPr>
          <w:rFonts w:ascii="FrankRuehl" w:hAnsi="FrankRuehl"/>
          <w:color w:val="000000"/>
          <w:sz w:val="24"/>
          <w:szCs w:val="24"/>
          <w:shd w:val="clear" w:color="auto" w:fill="FFFFFF"/>
          <w:rtl/>
        </w:rPr>
        <w:t xml:space="preserve">, </w:t>
      </w:r>
      <w:proofErr w:type="spellStart"/>
      <w:r w:rsidRPr="009A5C59">
        <w:rPr>
          <w:rFonts w:ascii="FrankRuehl" w:hAnsi="FrankRuehl"/>
          <w:color w:val="000000"/>
          <w:sz w:val="24"/>
          <w:szCs w:val="24"/>
          <w:shd w:val="clear" w:color="auto" w:fill="FFFFFF"/>
          <w:rtl/>
        </w:rPr>
        <w:t>אבה"ע</w:t>
      </w:r>
      <w:proofErr w:type="spellEnd"/>
      <w:r w:rsidRPr="009A5C59">
        <w:rPr>
          <w:rFonts w:ascii="FrankRuehl" w:hAnsi="FrankRuehl"/>
          <w:color w:val="000000"/>
          <w:sz w:val="24"/>
          <w:szCs w:val="24"/>
          <w:shd w:val="clear" w:color="auto" w:fill="FFFFFF"/>
          <w:rtl/>
        </w:rPr>
        <w:t xml:space="preserve"> סימן ה')</w:t>
      </w:r>
      <w:r w:rsidRPr="009B636A">
        <w:rPr>
          <w:rFonts w:ascii="FrankRuehl" w:hAnsi="FrankRuehl"/>
          <w:color w:val="000000"/>
          <w:sz w:val="28"/>
          <w:shd w:val="clear" w:color="auto" w:fill="FFFFFF"/>
          <w:rtl/>
        </w:rPr>
        <w:t xml:space="preserve">, </w:t>
      </w:r>
      <w:r w:rsidRPr="009B636A">
        <w:rPr>
          <w:rFonts w:ascii="FrankRuehl" w:hAnsi="FrankRuehl" w:hint="cs"/>
          <w:color w:val="000000"/>
          <w:sz w:val="28"/>
          <w:shd w:val="clear" w:color="auto" w:fill="FFFFFF"/>
          <w:rtl/>
        </w:rPr>
        <w:t xml:space="preserve">שהקל בדיעבד, והתירו בקהל, מטעם </w:t>
      </w:r>
      <w:proofErr w:type="spellStart"/>
      <w:r w:rsidRPr="009B636A">
        <w:rPr>
          <w:rFonts w:ascii="FrankRuehl" w:hAnsi="FrankRuehl" w:hint="cs"/>
          <w:color w:val="000000"/>
          <w:sz w:val="28"/>
          <w:shd w:val="clear" w:color="auto" w:fill="FFFFFF"/>
          <w:rtl/>
        </w:rPr>
        <w:t>ד"כל</w:t>
      </w:r>
      <w:proofErr w:type="spellEnd"/>
      <w:r w:rsidRPr="009B636A">
        <w:rPr>
          <w:rFonts w:ascii="FrankRuehl" w:hAnsi="FrankRuehl" w:hint="cs"/>
          <w:color w:val="000000"/>
          <w:sz w:val="28"/>
          <w:shd w:val="clear" w:color="auto" w:fill="FFFFFF"/>
          <w:rtl/>
        </w:rPr>
        <w:t xml:space="preserve"> </w:t>
      </w:r>
      <w:proofErr w:type="spellStart"/>
      <w:r w:rsidRPr="009B636A">
        <w:rPr>
          <w:rFonts w:ascii="FrankRuehl" w:hAnsi="FrankRuehl" w:hint="cs"/>
          <w:color w:val="000000"/>
          <w:sz w:val="28"/>
          <w:shd w:val="clear" w:color="auto" w:fill="FFFFFF"/>
          <w:rtl/>
        </w:rPr>
        <w:t>דפריש</w:t>
      </w:r>
      <w:proofErr w:type="spellEnd"/>
      <w:r w:rsidRPr="009B636A">
        <w:rPr>
          <w:rFonts w:ascii="FrankRuehl" w:hAnsi="FrankRuehl" w:hint="cs"/>
          <w:color w:val="000000"/>
          <w:sz w:val="28"/>
          <w:shd w:val="clear" w:color="auto" w:fill="FFFFFF"/>
          <w:rtl/>
        </w:rPr>
        <w:t xml:space="preserve"> </w:t>
      </w:r>
      <w:proofErr w:type="spellStart"/>
      <w:r w:rsidRPr="009B636A">
        <w:rPr>
          <w:rFonts w:ascii="FrankRuehl" w:hAnsi="FrankRuehl" w:hint="cs"/>
          <w:color w:val="000000"/>
          <w:sz w:val="28"/>
          <w:shd w:val="clear" w:color="auto" w:fill="FFFFFF"/>
          <w:rtl/>
        </w:rPr>
        <w:t>מרובא</w:t>
      </w:r>
      <w:proofErr w:type="spellEnd"/>
      <w:r w:rsidRPr="009B636A">
        <w:rPr>
          <w:rFonts w:ascii="FrankRuehl" w:hAnsi="FrankRuehl" w:hint="cs"/>
          <w:color w:val="000000"/>
          <w:sz w:val="28"/>
          <w:shd w:val="clear" w:color="auto" w:fill="FFFFFF"/>
          <w:rtl/>
        </w:rPr>
        <w:t xml:space="preserve"> פריש", </w:t>
      </w:r>
      <w:proofErr w:type="spellStart"/>
      <w:r w:rsidRPr="009B636A">
        <w:rPr>
          <w:rFonts w:ascii="FrankRuehl" w:hAnsi="FrankRuehl" w:hint="cs"/>
          <w:color w:val="000000"/>
          <w:sz w:val="28"/>
          <w:shd w:val="clear" w:color="auto" w:fill="FFFFFF"/>
          <w:rtl/>
        </w:rPr>
        <w:t>עי"ש</w:t>
      </w:r>
      <w:proofErr w:type="spellEnd"/>
      <w:r w:rsidRPr="009B636A">
        <w:rPr>
          <w:rFonts w:ascii="FrankRuehl" w:hAnsi="FrankRuehl" w:hint="cs"/>
          <w:color w:val="000000"/>
          <w:sz w:val="28"/>
          <w:shd w:val="clear" w:color="auto" w:fill="FFFFFF"/>
          <w:rtl/>
        </w:rPr>
        <w:t>.</w:t>
      </w:r>
    </w:p>
    <w:p w14:paraId="518241D4" w14:textId="77777777" w:rsidR="009B636A" w:rsidRPr="009B636A" w:rsidRDefault="009B636A" w:rsidP="00320931">
      <w:pPr>
        <w:pStyle w:val="a1"/>
        <w:rPr>
          <w:rFonts w:eastAsia="Calibri"/>
          <w:shd w:val="clear" w:color="auto" w:fill="FFFFFF"/>
          <w:rtl/>
        </w:rPr>
      </w:pPr>
      <w:r w:rsidRPr="009B636A">
        <w:rPr>
          <w:rFonts w:eastAsia="Calibri" w:hint="cs"/>
          <w:shd w:val="clear" w:color="auto" w:fill="FFFFFF"/>
          <w:rtl/>
        </w:rPr>
        <w:t>שיטת המתירים להם לבוא בקהל</w:t>
      </w:r>
    </w:p>
    <w:p w14:paraId="0D2432CB" w14:textId="77777777" w:rsidR="009B636A" w:rsidRPr="009B636A" w:rsidRDefault="009B636A" w:rsidP="00320931">
      <w:pPr>
        <w:pStyle w:val="ae"/>
        <w:rPr>
          <w:rFonts w:ascii="FrankRuehl" w:eastAsia="Calibri" w:hAnsi="FrankRuehl"/>
          <w:color w:val="000000"/>
          <w:shd w:val="clear" w:color="auto" w:fill="FFFFFF"/>
          <w:rtl/>
        </w:rPr>
      </w:pPr>
      <w:r w:rsidRPr="009B636A">
        <w:rPr>
          <w:rFonts w:ascii="FrankRuehl" w:eastAsia="Calibri" w:hAnsi="FrankRuehl" w:hint="cs"/>
          <w:color w:val="000000"/>
          <w:shd w:val="clear" w:color="auto" w:fill="FFFFFF"/>
          <w:rtl/>
        </w:rPr>
        <w:t>בניגוד לשיטות הנ"ל, בתשובות ה</w:t>
      </w:r>
      <w:r w:rsidRPr="009B636A">
        <w:rPr>
          <w:rFonts w:ascii="FrankRuehl" w:eastAsia="Calibri" w:hAnsi="FrankRuehl" w:hint="cs"/>
          <w:b/>
          <w:bCs/>
          <w:color w:val="000000"/>
          <w:shd w:val="clear" w:color="auto" w:fill="FFFFFF"/>
          <w:rtl/>
        </w:rPr>
        <w:t>רדב"ז</w:t>
      </w:r>
      <w:r w:rsidRPr="009B636A">
        <w:rPr>
          <w:rFonts w:ascii="FrankRuehl" w:eastAsia="Calibri" w:hAnsi="FrankRuehl" w:hint="cs"/>
          <w:color w:val="000000"/>
          <w:shd w:val="clear" w:color="auto" w:fill="FFFFFF"/>
          <w:rtl/>
        </w:rPr>
        <w:t xml:space="preserve"> </w:t>
      </w:r>
      <w:r w:rsidRPr="009A5C59">
        <w:rPr>
          <w:rFonts w:ascii="FrankRuehl" w:eastAsia="Calibri" w:hAnsi="FrankRuehl" w:hint="cs"/>
          <w:color w:val="000000"/>
          <w:sz w:val="24"/>
          <w:szCs w:val="24"/>
          <w:shd w:val="clear" w:color="auto" w:fill="FFFFFF"/>
          <w:rtl/>
        </w:rPr>
        <w:t>(ח"ד סי' רי"ט)</w:t>
      </w:r>
      <w:r w:rsidRPr="009B636A">
        <w:rPr>
          <w:rFonts w:ascii="FrankRuehl" w:eastAsia="Calibri" w:hAnsi="FrankRuehl" w:hint="cs"/>
          <w:color w:val="000000"/>
          <w:shd w:val="clear" w:color="auto" w:fill="FFFFFF"/>
          <w:rtl/>
        </w:rPr>
        <w:t xml:space="preserve"> כתב להתיר הקראים אם יקבלו דברי חבירות, לדבריו </w:t>
      </w:r>
      <w:r w:rsidRPr="009B636A">
        <w:rPr>
          <w:rFonts w:eastAsia="Calibri" w:hint="cs"/>
          <w:shd w:val="clear" w:color="auto" w:fill="FFFFFF"/>
          <w:rtl/>
        </w:rPr>
        <w:t>אין</w:t>
      </w:r>
      <w:r w:rsidRPr="009B636A">
        <w:rPr>
          <w:rFonts w:ascii="FrankRuehl" w:eastAsia="Calibri" w:hAnsi="FrankRuehl" w:hint="cs"/>
          <w:color w:val="000000"/>
          <w:shd w:val="clear" w:color="auto" w:fill="FFFFFF"/>
          <w:rtl/>
        </w:rPr>
        <w:t xml:space="preserve"> כל תוקף לקידושיהם, וממילא אין בהם חשש ממזרות, וז"ל:</w:t>
      </w:r>
    </w:p>
    <w:p w14:paraId="40BD41E1" w14:textId="347B3AC4" w:rsidR="009B636A" w:rsidRPr="009B636A" w:rsidRDefault="009B636A" w:rsidP="00320931">
      <w:pPr>
        <w:pStyle w:val="aa"/>
        <w:rPr>
          <w:rFonts w:ascii="FrankRuehl" w:hAnsi="FrankRuehl"/>
          <w:color w:val="000000"/>
          <w:sz w:val="28"/>
          <w:shd w:val="clear" w:color="auto" w:fill="FFFFFF"/>
          <w:rtl/>
        </w:rPr>
      </w:pPr>
      <w:r w:rsidRPr="009B636A">
        <w:rPr>
          <w:rFonts w:ascii="FrankRuehl" w:hAnsi="FrankRuehl" w:hint="cs"/>
          <w:color w:val="000000"/>
          <w:sz w:val="28"/>
          <w:shd w:val="clear" w:color="auto" w:fill="FFFFFF"/>
          <w:rtl/>
        </w:rPr>
        <w:t xml:space="preserve">"כל קידושיהם הם בעדים מהם שהם פסולי עדות, וכמו שכונסה כך פוטרה, ואין לחוש אלא לדור הראשון, והיא </w:t>
      </w:r>
      <w:proofErr w:type="spellStart"/>
      <w:r w:rsidRPr="009B636A">
        <w:rPr>
          <w:rFonts w:ascii="FrankRuehl" w:hAnsi="FrankRuehl" w:hint="cs"/>
          <w:color w:val="000000"/>
          <w:sz w:val="28"/>
          <w:shd w:val="clear" w:color="auto" w:fill="FFFFFF"/>
          <w:rtl/>
        </w:rPr>
        <w:t>חששא</w:t>
      </w:r>
      <w:proofErr w:type="spellEnd"/>
      <w:r w:rsidRPr="009B636A">
        <w:rPr>
          <w:rFonts w:ascii="FrankRuehl" w:hAnsi="FrankRuehl" w:hint="cs"/>
          <w:color w:val="000000"/>
          <w:sz w:val="28"/>
          <w:shd w:val="clear" w:color="auto" w:fill="FFFFFF"/>
          <w:rtl/>
        </w:rPr>
        <w:t xml:space="preserve"> רחוקה, כי שמא אותם אשר נמשכו אחר צדוק </w:t>
      </w:r>
      <w:proofErr w:type="spellStart"/>
      <w:r w:rsidRPr="009B636A">
        <w:rPr>
          <w:rFonts w:ascii="FrankRuehl" w:hAnsi="FrankRuehl" w:hint="cs"/>
          <w:color w:val="000000"/>
          <w:sz w:val="28"/>
          <w:shd w:val="clear" w:color="auto" w:fill="FFFFFF"/>
          <w:rtl/>
        </w:rPr>
        <w:t>וביתוס</w:t>
      </w:r>
      <w:proofErr w:type="spellEnd"/>
      <w:r w:rsidRPr="009B636A">
        <w:rPr>
          <w:rFonts w:ascii="FrankRuehl" w:hAnsi="FrankRuehl" w:hint="cs"/>
          <w:color w:val="000000"/>
          <w:sz w:val="28"/>
          <w:shd w:val="clear" w:color="auto" w:fill="FFFFFF"/>
          <w:rtl/>
        </w:rPr>
        <w:t xml:space="preserve"> לא היו נשואים, </w:t>
      </w:r>
      <w:proofErr w:type="spellStart"/>
      <w:r w:rsidRPr="009B636A">
        <w:rPr>
          <w:rFonts w:ascii="FrankRuehl" w:hAnsi="FrankRuehl" w:hint="cs"/>
          <w:color w:val="000000"/>
          <w:sz w:val="28"/>
          <w:shd w:val="clear" w:color="auto" w:fill="FFFFFF"/>
          <w:rtl/>
        </w:rPr>
        <w:t>ואת"ל</w:t>
      </w:r>
      <w:proofErr w:type="spellEnd"/>
      <w:r w:rsidRPr="009B636A">
        <w:rPr>
          <w:rFonts w:ascii="FrankRuehl" w:hAnsi="FrankRuehl" w:hint="cs"/>
          <w:color w:val="000000"/>
          <w:sz w:val="28"/>
          <w:shd w:val="clear" w:color="auto" w:fill="FFFFFF"/>
          <w:rtl/>
        </w:rPr>
        <w:t xml:space="preserve"> שהיו נשואים שמא לא גירש אחד מהם את אשתו, </w:t>
      </w:r>
      <w:proofErr w:type="spellStart"/>
      <w:r w:rsidRPr="009B636A">
        <w:rPr>
          <w:rFonts w:ascii="FrankRuehl" w:hAnsi="FrankRuehl" w:hint="cs"/>
          <w:color w:val="000000"/>
          <w:sz w:val="28"/>
          <w:shd w:val="clear" w:color="auto" w:fill="FFFFFF"/>
          <w:rtl/>
        </w:rPr>
        <w:t>ואת"ל</w:t>
      </w:r>
      <w:proofErr w:type="spellEnd"/>
      <w:r w:rsidRPr="009B636A">
        <w:rPr>
          <w:rFonts w:ascii="FrankRuehl" w:hAnsi="FrankRuehl" w:hint="cs"/>
          <w:color w:val="000000"/>
          <w:sz w:val="28"/>
          <w:shd w:val="clear" w:color="auto" w:fill="FFFFFF"/>
          <w:rtl/>
        </w:rPr>
        <w:t xml:space="preserve"> גרש אחד מהם את אשתו שמא בעדים כשרים</w:t>
      </w:r>
      <w:r w:rsidR="009A5C59">
        <w:rPr>
          <w:rFonts w:ascii="FrankRuehl" w:hAnsi="FrankRuehl" w:hint="cs"/>
          <w:color w:val="000000"/>
          <w:sz w:val="28"/>
          <w:shd w:val="clear" w:color="auto" w:fill="FFFFFF"/>
          <w:rtl/>
        </w:rPr>
        <w:t xml:space="preserve"> [</w:t>
      </w:r>
      <w:r w:rsidRPr="009B636A">
        <w:rPr>
          <w:rFonts w:ascii="FrankRuehl" w:hAnsi="FrankRuehl" w:hint="cs"/>
          <w:color w:val="000000"/>
          <w:sz w:val="28"/>
          <w:shd w:val="clear" w:color="auto" w:fill="FFFFFF"/>
          <w:rtl/>
        </w:rPr>
        <w:t>...</w:t>
      </w:r>
      <w:r w:rsidR="009A5C59">
        <w:rPr>
          <w:rFonts w:ascii="FrankRuehl" w:hAnsi="FrankRuehl" w:hint="cs"/>
          <w:color w:val="000000"/>
          <w:sz w:val="28"/>
          <w:shd w:val="clear" w:color="auto" w:fill="FFFFFF"/>
          <w:rtl/>
        </w:rPr>
        <w:t>]</w:t>
      </w:r>
      <w:r w:rsidRPr="009B636A">
        <w:rPr>
          <w:rFonts w:ascii="FrankRuehl" w:hAnsi="FrankRuehl" w:hint="cs"/>
          <w:color w:val="000000"/>
          <w:sz w:val="28"/>
          <w:shd w:val="clear" w:color="auto" w:fill="FFFFFF"/>
          <w:rtl/>
        </w:rPr>
        <w:t xml:space="preserve"> </w:t>
      </w:r>
      <w:proofErr w:type="spellStart"/>
      <w:r w:rsidRPr="009B636A">
        <w:rPr>
          <w:rFonts w:ascii="FrankRuehl" w:hAnsi="FrankRuehl" w:hint="cs"/>
          <w:color w:val="000000"/>
          <w:sz w:val="28"/>
          <w:shd w:val="clear" w:color="auto" w:fill="FFFFFF"/>
          <w:rtl/>
        </w:rPr>
        <w:t>ואת"ל</w:t>
      </w:r>
      <w:proofErr w:type="spellEnd"/>
      <w:r w:rsidRPr="009B636A">
        <w:rPr>
          <w:rFonts w:ascii="FrankRuehl" w:hAnsi="FrankRuehl" w:hint="cs"/>
          <w:color w:val="000000"/>
          <w:sz w:val="28"/>
          <w:shd w:val="clear" w:color="auto" w:fill="FFFFFF"/>
          <w:rtl/>
        </w:rPr>
        <w:t xml:space="preserve"> בעדים פסולים שמא לא נשאת לאחר, </w:t>
      </w:r>
      <w:proofErr w:type="spellStart"/>
      <w:r w:rsidRPr="009B636A">
        <w:rPr>
          <w:rFonts w:ascii="FrankRuehl" w:hAnsi="FrankRuehl" w:hint="cs"/>
          <w:color w:val="000000"/>
          <w:sz w:val="28"/>
          <w:shd w:val="clear" w:color="auto" w:fill="FFFFFF"/>
          <w:rtl/>
        </w:rPr>
        <w:t>ואת"ל</w:t>
      </w:r>
      <w:proofErr w:type="spellEnd"/>
      <w:r w:rsidRPr="009B636A">
        <w:rPr>
          <w:rFonts w:ascii="FrankRuehl" w:hAnsi="FrankRuehl" w:hint="cs"/>
          <w:color w:val="000000"/>
          <w:sz w:val="28"/>
          <w:shd w:val="clear" w:color="auto" w:fill="FFFFFF"/>
          <w:rtl/>
        </w:rPr>
        <w:t xml:space="preserve"> נשאת לאחר שמא </w:t>
      </w:r>
      <w:r w:rsidRPr="009B636A">
        <w:rPr>
          <w:rFonts w:ascii="FrankRuehl" w:hAnsi="FrankRuehl" w:hint="cs"/>
          <w:color w:val="000000"/>
          <w:sz w:val="28"/>
          <w:shd w:val="clear" w:color="auto" w:fill="FFFFFF"/>
          <w:rtl/>
        </w:rPr>
        <w:lastRenderedPageBreak/>
        <w:t xml:space="preserve">לא ילדה ממנו </w:t>
      </w:r>
      <w:proofErr w:type="spellStart"/>
      <w:r w:rsidRPr="009B636A">
        <w:rPr>
          <w:rFonts w:ascii="FrankRuehl" w:hAnsi="FrankRuehl" w:hint="cs"/>
          <w:color w:val="000000"/>
          <w:sz w:val="28"/>
          <w:shd w:val="clear" w:color="auto" w:fill="FFFFFF"/>
          <w:rtl/>
        </w:rPr>
        <w:t>ואת"ל</w:t>
      </w:r>
      <w:proofErr w:type="spellEnd"/>
      <w:r w:rsidRPr="009B636A">
        <w:rPr>
          <w:rFonts w:ascii="FrankRuehl" w:hAnsi="FrankRuehl" w:hint="cs"/>
          <w:color w:val="000000"/>
          <w:sz w:val="28"/>
          <w:shd w:val="clear" w:color="auto" w:fill="FFFFFF"/>
          <w:rtl/>
        </w:rPr>
        <w:t xml:space="preserve"> שמא סריס או </w:t>
      </w:r>
      <w:proofErr w:type="spellStart"/>
      <w:r w:rsidRPr="009B636A">
        <w:rPr>
          <w:rFonts w:ascii="FrankRuehl" w:hAnsi="FrankRuehl" w:hint="cs"/>
          <w:color w:val="000000"/>
          <w:sz w:val="28"/>
          <w:shd w:val="clear" w:color="auto" w:fill="FFFFFF"/>
          <w:rtl/>
        </w:rPr>
        <w:t>אילונית</w:t>
      </w:r>
      <w:proofErr w:type="spellEnd"/>
      <w:r w:rsidRPr="009B636A">
        <w:rPr>
          <w:rFonts w:ascii="FrankRuehl" w:hAnsi="FrankRuehl" w:hint="cs"/>
          <w:color w:val="000000"/>
          <w:sz w:val="28"/>
          <w:shd w:val="clear" w:color="auto" w:fill="FFFFFF"/>
          <w:rtl/>
        </w:rPr>
        <w:t xml:space="preserve"> ילדה, </w:t>
      </w:r>
      <w:proofErr w:type="spellStart"/>
      <w:r w:rsidRPr="009B636A">
        <w:rPr>
          <w:rFonts w:ascii="FrankRuehl" w:hAnsi="FrankRuehl" w:hint="cs"/>
          <w:color w:val="000000"/>
          <w:sz w:val="28"/>
          <w:shd w:val="clear" w:color="auto" w:fill="FFFFFF"/>
          <w:rtl/>
        </w:rPr>
        <w:t>ואת"ל</w:t>
      </w:r>
      <w:proofErr w:type="spellEnd"/>
      <w:r w:rsidRPr="009B636A">
        <w:rPr>
          <w:rFonts w:ascii="FrankRuehl" w:hAnsi="FrankRuehl" w:hint="cs"/>
          <w:color w:val="000000"/>
          <w:sz w:val="28"/>
          <w:shd w:val="clear" w:color="auto" w:fill="FFFFFF"/>
          <w:rtl/>
        </w:rPr>
        <w:t xml:space="preserve"> ראוי להוליד ילדה שמא מתו בעודם קטנים ולא הגיעו לכלל בנים </w:t>
      </w:r>
      <w:proofErr w:type="spellStart"/>
      <w:r w:rsidRPr="009B636A">
        <w:rPr>
          <w:rFonts w:ascii="FrankRuehl" w:hAnsi="FrankRuehl" w:hint="cs"/>
          <w:color w:val="000000"/>
          <w:sz w:val="28"/>
          <w:shd w:val="clear" w:color="auto" w:fill="FFFFFF"/>
          <w:rtl/>
        </w:rPr>
        <w:t>ואת"ל</w:t>
      </w:r>
      <w:proofErr w:type="spellEnd"/>
      <w:r w:rsidRPr="009B636A">
        <w:rPr>
          <w:rFonts w:ascii="FrankRuehl" w:hAnsi="FrankRuehl" w:hint="cs"/>
          <w:color w:val="000000"/>
          <w:sz w:val="28"/>
          <w:shd w:val="clear" w:color="auto" w:fill="FFFFFF"/>
          <w:rtl/>
        </w:rPr>
        <w:t xml:space="preserve"> הגיעו לכלל בנים כל אחד מהנמצאים עתה יכול לומר איני מהם, וכל אחד מותר לבוא בקהל לבדו".</w:t>
      </w:r>
    </w:p>
    <w:p w14:paraId="37952E0E" w14:textId="77777777" w:rsidR="009B636A" w:rsidRPr="009B636A" w:rsidRDefault="009B636A" w:rsidP="001835C7">
      <w:pPr>
        <w:pStyle w:val="af"/>
        <w:widowControl w:val="0"/>
        <w:rPr>
          <w:rFonts w:ascii="FrankRuehl" w:hAnsi="FrankRuehl"/>
          <w:color w:val="000000"/>
          <w:sz w:val="28"/>
          <w:shd w:val="clear" w:color="auto" w:fill="FFFFFF"/>
          <w:rtl/>
        </w:rPr>
      </w:pPr>
      <w:r w:rsidRPr="009B636A">
        <w:rPr>
          <w:rFonts w:ascii="FrankRuehl" w:hAnsi="FrankRuehl" w:hint="cs"/>
          <w:color w:val="000000"/>
          <w:sz w:val="28"/>
          <w:shd w:val="clear" w:color="auto" w:fill="FFFFFF"/>
          <w:rtl/>
        </w:rPr>
        <w:t>וכעין זה כתב גם בתשובותיו</w:t>
      </w:r>
      <w:r w:rsidRPr="009B636A">
        <w:rPr>
          <w:rFonts w:ascii="FrankRuehl" w:hAnsi="FrankRuehl"/>
          <w:color w:val="000000"/>
          <w:sz w:val="28"/>
          <w:shd w:val="clear" w:color="auto" w:fill="FFFFFF"/>
          <w:rtl/>
        </w:rPr>
        <w:t xml:space="preserve"> </w:t>
      </w:r>
      <w:r w:rsidRPr="009A5C59">
        <w:rPr>
          <w:rFonts w:ascii="FrankRuehl" w:hAnsi="FrankRuehl" w:hint="cs"/>
          <w:color w:val="000000"/>
          <w:sz w:val="24"/>
          <w:szCs w:val="24"/>
          <w:shd w:val="clear" w:color="auto" w:fill="FFFFFF"/>
          <w:rtl/>
        </w:rPr>
        <w:t>(</w:t>
      </w:r>
      <w:proofErr w:type="spellStart"/>
      <w:r w:rsidRPr="009A5C59">
        <w:rPr>
          <w:rFonts w:ascii="FrankRuehl" w:hAnsi="FrankRuehl"/>
          <w:color w:val="000000"/>
          <w:sz w:val="24"/>
          <w:szCs w:val="24"/>
          <w:shd w:val="clear" w:color="auto" w:fill="FFFFFF"/>
          <w:rtl/>
        </w:rPr>
        <w:t>ח</w:t>
      </w:r>
      <w:r w:rsidRPr="009A5C59">
        <w:rPr>
          <w:rFonts w:ascii="FrankRuehl" w:hAnsi="FrankRuehl" w:hint="cs"/>
          <w:color w:val="000000"/>
          <w:sz w:val="24"/>
          <w:szCs w:val="24"/>
          <w:shd w:val="clear" w:color="auto" w:fill="FFFFFF"/>
          <w:rtl/>
        </w:rPr>
        <w:t>"</w:t>
      </w:r>
      <w:r w:rsidRPr="009A5C59">
        <w:rPr>
          <w:rFonts w:ascii="FrankRuehl" w:hAnsi="FrankRuehl"/>
          <w:color w:val="000000"/>
          <w:sz w:val="24"/>
          <w:szCs w:val="24"/>
          <w:shd w:val="clear" w:color="auto" w:fill="FFFFFF"/>
          <w:rtl/>
        </w:rPr>
        <w:t>ז</w:t>
      </w:r>
      <w:proofErr w:type="spellEnd"/>
      <w:r w:rsidRPr="009A5C59">
        <w:rPr>
          <w:rFonts w:ascii="FrankRuehl" w:hAnsi="FrankRuehl"/>
          <w:color w:val="000000"/>
          <w:sz w:val="24"/>
          <w:szCs w:val="24"/>
          <w:shd w:val="clear" w:color="auto" w:fill="FFFFFF"/>
          <w:rtl/>
        </w:rPr>
        <w:t xml:space="preserve"> סימן ט</w:t>
      </w:r>
      <w:r w:rsidRPr="009A5C59">
        <w:rPr>
          <w:rFonts w:ascii="FrankRuehl" w:hAnsi="FrankRuehl" w:hint="cs"/>
          <w:color w:val="000000"/>
          <w:sz w:val="24"/>
          <w:szCs w:val="24"/>
          <w:shd w:val="clear" w:color="auto" w:fill="FFFFFF"/>
          <w:rtl/>
        </w:rPr>
        <w:t>)</w:t>
      </w:r>
      <w:r w:rsidRPr="009B636A">
        <w:rPr>
          <w:rFonts w:ascii="FrankRuehl" w:hAnsi="FrankRuehl" w:hint="cs"/>
          <w:color w:val="000000"/>
          <w:sz w:val="28"/>
          <w:shd w:val="clear" w:color="auto" w:fill="FFFFFF"/>
          <w:rtl/>
        </w:rPr>
        <w:t xml:space="preserve">, והביא שם </w:t>
      </w:r>
      <w:proofErr w:type="spellStart"/>
      <w:r w:rsidRPr="009B636A">
        <w:rPr>
          <w:rFonts w:ascii="FrankRuehl" w:hAnsi="FrankRuehl" w:hint="cs"/>
          <w:color w:val="000000"/>
          <w:sz w:val="28"/>
          <w:shd w:val="clear" w:color="auto" w:fill="FFFFFF"/>
          <w:rtl/>
        </w:rPr>
        <w:t>מה"</w:t>
      </w:r>
      <w:r w:rsidRPr="009B636A">
        <w:rPr>
          <w:rFonts w:ascii="FrankRuehl" w:hAnsi="FrankRuehl" w:hint="cs"/>
          <w:b/>
          <w:bCs/>
          <w:color w:val="000000"/>
          <w:sz w:val="28"/>
          <w:shd w:val="clear" w:color="auto" w:fill="FFFFFF"/>
          <w:rtl/>
        </w:rPr>
        <w:t>כפתור</w:t>
      </w:r>
      <w:proofErr w:type="spellEnd"/>
      <w:r w:rsidRPr="009B636A">
        <w:rPr>
          <w:rFonts w:ascii="FrankRuehl" w:hAnsi="FrankRuehl" w:hint="cs"/>
          <w:b/>
          <w:bCs/>
          <w:color w:val="000000"/>
          <w:sz w:val="28"/>
          <w:shd w:val="clear" w:color="auto" w:fill="FFFFFF"/>
          <w:rtl/>
        </w:rPr>
        <w:t xml:space="preserve"> ופרח</w:t>
      </w:r>
      <w:r w:rsidRPr="009B636A">
        <w:rPr>
          <w:rFonts w:ascii="FrankRuehl" w:hAnsi="FrankRuehl" w:hint="cs"/>
          <w:color w:val="000000"/>
          <w:sz w:val="28"/>
          <w:shd w:val="clear" w:color="auto" w:fill="FFFFFF"/>
          <w:rtl/>
        </w:rPr>
        <w:t>" שרבים מ</w:t>
      </w:r>
      <w:r w:rsidRPr="009B636A">
        <w:rPr>
          <w:rFonts w:ascii="FrankRuehl" w:hAnsi="FrankRuehl"/>
          <w:color w:val="000000"/>
          <w:sz w:val="28"/>
          <w:shd w:val="clear" w:color="auto" w:fill="FFFFFF"/>
          <w:rtl/>
        </w:rPr>
        <w:t xml:space="preserve">הצדוקים </w:t>
      </w:r>
      <w:r w:rsidRPr="009B636A">
        <w:rPr>
          <w:shd w:val="clear" w:color="auto" w:fill="FFFFFF"/>
          <w:rtl/>
        </w:rPr>
        <w:t>מתי</w:t>
      </w:r>
      <w:r w:rsidRPr="009B636A">
        <w:rPr>
          <w:rFonts w:hint="cs"/>
          <w:shd w:val="clear" w:color="auto" w:fill="FFFFFF"/>
          <w:rtl/>
        </w:rPr>
        <w:t>י</w:t>
      </w:r>
      <w:r w:rsidRPr="009B636A">
        <w:rPr>
          <w:shd w:val="clear" w:color="auto" w:fill="FFFFFF"/>
          <w:rtl/>
        </w:rPr>
        <w:t>הדים</w:t>
      </w:r>
      <w:r w:rsidRPr="009B636A">
        <w:rPr>
          <w:rFonts w:ascii="FrankRuehl" w:hAnsi="FrankRuehl" w:hint="cs"/>
          <w:color w:val="000000"/>
          <w:sz w:val="28"/>
          <w:shd w:val="clear" w:color="auto" w:fill="FFFFFF"/>
          <w:rtl/>
        </w:rPr>
        <w:t>,</w:t>
      </w:r>
      <w:r w:rsidRPr="009B636A">
        <w:rPr>
          <w:rFonts w:ascii="FrankRuehl" w:hAnsi="FrankRuehl"/>
          <w:color w:val="000000"/>
          <w:sz w:val="28"/>
          <w:shd w:val="clear" w:color="auto" w:fill="FFFFFF"/>
          <w:rtl/>
        </w:rPr>
        <w:t xml:space="preserve"> וכמעשה שהיה סוף מחזור רס"ז מקהל גדול מהם </w:t>
      </w:r>
      <w:proofErr w:type="spellStart"/>
      <w:r w:rsidRPr="009B636A">
        <w:rPr>
          <w:rFonts w:ascii="FrankRuehl" w:hAnsi="FrankRuehl"/>
          <w:color w:val="000000"/>
          <w:sz w:val="28"/>
          <w:shd w:val="clear" w:color="auto" w:fill="FFFFFF"/>
          <w:rtl/>
        </w:rPr>
        <w:t>שנתגיירו</w:t>
      </w:r>
      <w:proofErr w:type="spellEnd"/>
      <w:r w:rsidRPr="009B636A">
        <w:rPr>
          <w:rFonts w:ascii="FrankRuehl" w:hAnsi="FrankRuehl"/>
          <w:color w:val="000000"/>
          <w:sz w:val="28"/>
          <w:shd w:val="clear" w:color="auto" w:fill="FFFFFF"/>
          <w:rtl/>
        </w:rPr>
        <w:t xml:space="preserve"> ביום אחד במצרים ע"י הנגיד רבינו אברהם </w:t>
      </w:r>
      <w:proofErr w:type="spellStart"/>
      <w:r w:rsidRPr="009B636A">
        <w:rPr>
          <w:rFonts w:ascii="FrankRuehl" w:hAnsi="FrankRuehl"/>
          <w:color w:val="000000"/>
          <w:sz w:val="28"/>
          <w:shd w:val="clear" w:color="auto" w:fill="FFFFFF"/>
          <w:rtl/>
        </w:rPr>
        <w:t>נר"ו</w:t>
      </w:r>
      <w:proofErr w:type="spellEnd"/>
      <w:r w:rsidRPr="009B636A">
        <w:rPr>
          <w:rFonts w:ascii="FrankRuehl" w:hAnsi="FrankRuehl" w:hint="cs"/>
          <w:color w:val="000000"/>
          <w:sz w:val="28"/>
          <w:shd w:val="clear" w:color="auto" w:fill="FFFFFF"/>
          <w:rtl/>
        </w:rPr>
        <w:t xml:space="preserve">, וכתב </w:t>
      </w:r>
      <w:proofErr w:type="spellStart"/>
      <w:r w:rsidRPr="009B636A">
        <w:rPr>
          <w:rFonts w:ascii="FrankRuehl" w:hAnsi="FrankRuehl" w:hint="cs"/>
          <w:color w:val="000000"/>
          <w:sz w:val="28"/>
          <w:shd w:val="clear" w:color="auto" w:fill="FFFFFF"/>
          <w:rtl/>
        </w:rPr>
        <w:t>הרדב"ז</w:t>
      </w:r>
      <w:proofErr w:type="spellEnd"/>
      <w:r w:rsidRPr="009B636A">
        <w:rPr>
          <w:rFonts w:ascii="FrankRuehl" w:hAnsi="FrankRuehl" w:hint="cs"/>
          <w:color w:val="000000"/>
          <w:sz w:val="28"/>
          <w:shd w:val="clear" w:color="auto" w:fill="FFFFFF"/>
          <w:rtl/>
        </w:rPr>
        <w:t xml:space="preserve"> כי </w:t>
      </w:r>
      <w:r w:rsidRPr="009B636A">
        <w:rPr>
          <w:rFonts w:ascii="FrankRuehl" w:hAnsi="FrankRuehl"/>
          <w:color w:val="000000"/>
          <w:sz w:val="28"/>
          <w:shd w:val="clear" w:color="auto" w:fill="FFFFFF"/>
          <w:rtl/>
        </w:rPr>
        <w:t>נראה שהוא בנו של הרמב"ם ז"ל</w:t>
      </w:r>
      <w:r w:rsidRPr="009B636A">
        <w:rPr>
          <w:rFonts w:ascii="FrankRuehl" w:hAnsi="FrankRuehl" w:hint="cs"/>
          <w:color w:val="000000"/>
          <w:sz w:val="28"/>
          <w:shd w:val="clear" w:color="auto" w:fill="FFFFFF"/>
          <w:rtl/>
        </w:rPr>
        <w:t>,</w:t>
      </w:r>
      <w:r w:rsidRPr="009B636A">
        <w:rPr>
          <w:rFonts w:ascii="FrankRuehl" w:hAnsi="FrankRuehl"/>
          <w:color w:val="000000"/>
          <w:sz w:val="28"/>
          <w:shd w:val="clear" w:color="auto" w:fill="FFFFFF"/>
          <w:rtl/>
        </w:rPr>
        <w:t xml:space="preserve"> ולא חשש וקבלם.</w:t>
      </w:r>
    </w:p>
    <w:p w14:paraId="71149657" w14:textId="77777777" w:rsidR="009B636A" w:rsidRPr="009B636A" w:rsidRDefault="009B636A" w:rsidP="00320931">
      <w:pPr>
        <w:pStyle w:val="af"/>
        <w:rPr>
          <w:rFonts w:ascii="FrankRuehl" w:hAnsi="FrankRuehl"/>
          <w:color w:val="000000"/>
          <w:sz w:val="28"/>
          <w:shd w:val="clear" w:color="auto" w:fill="FFFFFF"/>
          <w:rtl/>
        </w:rPr>
      </w:pPr>
      <w:r w:rsidRPr="009B636A">
        <w:rPr>
          <w:rFonts w:ascii="FrankRuehl" w:hAnsi="FrankRuehl" w:hint="cs"/>
          <w:color w:val="000000"/>
          <w:sz w:val="28"/>
          <w:shd w:val="clear" w:color="auto" w:fill="FFFFFF"/>
          <w:rtl/>
        </w:rPr>
        <w:t xml:space="preserve">עיקר טענתו הינה שלא רק גירושיהם אינם נעשים כדין, אלא אף קידושיהם נעשים בפני פסולי עדות, שהם בכלל האפיקורסים והכופרים הפסולים לעדות </w:t>
      </w:r>
      <w:r w:rsidRPr="009A5C59">
        <w:rPr>
          <w:rFonts w:ascii="FrankRuehl" w:hAnsi="FrankRuehl" w:hint="cs"/>
          <w:color w:val="000000"/>
          <w:sz w:val="24"/>
          <w:szCs w:val="24"/>
          <w:shd w:val="clear" w:color="auto" w:fill="FFFFFF"/>
          <w:rtl/>
        </w:rPr>
        <w:t xml:space="preserve">(עיין רמב"ם </w:t>
      </w:r>
      <w:proofErr w:type="spellStart"/>
      <w:r w:rsidRPr="009A5C59">
        <w:rPr>
          <w:rFonts w:ascii="FrankRuehl" w:hAnsi="FrankRuehl" w:hint="cs"/>
          <w:color w:val="000000"/>
          <w:sz w:val="24"/>
          <w:szCs w:val="24"/>
          <w:shd w:val="clear" w:color="auto" w:fill="FFFFFF"/>
          <w:rtl/>
        </w:rPr>
        <w:t>פי"א</w:t>
      </w:r>
      <w:proofErr w:type="spellEnd"/>
      <w:r w:rsidRPr="009A5C59">
        <w:rPr>
          <w:rFonts w:ascii="FrankRuehl" w:hAnsi="FrankRuehl" w:hint="cs"/>
          <w:color w:val="000000"/>
          <w:sz w:val="24"/>
          <w:szCs w:val="24"/>
          <w:shd w:val="clear" w:color="auto" w:fill="FFFFFF"/>
          <w:rtl/>
        </w:rPr>
        <w:t xml:space="preserve"> מעדות </w:t>
      </w:r>
      <w:proofErr w:type="spellStart"/>
      <w:r w:rsidRPr="009A5C59">
        <w:rPr>
          <w:rFonts w:ascii="FrankRuehl" w:hAnsi="FrankRuehl" w:hint="cs"/>
          <w:color w:val="000000"/>
          <w:sz w:val="24"/>
          <w:szCs w:val="24"/>
          <w:shd w:val="clear" w:color="auto" w:fill="FFFFFF"/>
          <w:rtl/>
        </w:rPr>
        <w:t>ה"י</w:t>
      </w:r>
      <w:proofErr w:type="spellEnd"/>
      <w:r w:rsidRPr="009A5C59">
        <w:rPr>
          <w:rFonts w:ascii="FrankRuehl" w:hAnsi="FrankRuehl" w:hint="cs"/>
          <w:color w:val="000000"/>
          <w:sz w:val="24"/>
          <w:szCs w:val="24"/>
          <w:shd w:val="clear" w:color="auto" w:fill="FFFFFF"/>
          <w:rtl/>
        </w:rPr>
        <w:t>)</w:t>
      </w:r>
      <w:r w:rsidRPr="009B636A">
        <w:rPr>
          <w:rFonts w:ascii="FrankRuehl" w:hAnsi="FrankRuehl" w:hint="cs"/>
          <w:color w:val="000000"/>
          <w:sz w:val="28"/>
          <w:shd w:val="clear" w:color="auto" w:fill="FFFFFF"/>
          <w:rtl/>
        </w:rPr>
        <w:t>, ורק בדור הראשון שהיו מתי מעט, יתכן שנישאו בפני עדים כשרים. וכתב ה"</w:t>
      </w:r>
      <w:r w:rsidRPr="009B636A">
        <w:rPr>
          <w:rFonts w:ascii="FrankRuehl" w:hAnsi="FrankRuehl" w:hint="cs"/>
          <w:b/>
          <w:bCs/>
          <w:color w:val="000000"/>
          <w:sz w:val="28"/>
          <w:shd w:val="clear" w:color="auto" w:fill="FFFFFF"/>
          <w:rtl/>
        </w:rPr>
        <w:t>אגרות משה</w:t>
      </w:r>
      <w:r w:rsidRPr="009B636A">
        <w:rPr>
          <w:rFonts w:ascii="FrankRuehl" w:hAnsi="FrankRuehl" w:hint="cs"/>
          <w:color w:val="000000"/>
          <w:sz w:val="28"/>
          <w:shd w:val="clear" w:color="auto" w:fill="FFFFFF"/>
          <w:rtl/>
        </w:rPr>
        <w:t xml:space="preserve">" </w:t>
      </w:r>
      <w:r w:rsidRPr="009A5C59">
        <w:rPr>
          <w:rFonts w:ascii="FrankRuehl" w:hAnsi="FrankRuehl" w:hint="cs"/>
          <w:color w:val="000000"/>
          <w:sz w:val="24"/>
          <w:szCs w:val="24"/>
          <w:shd w:val="clear" w:color="auto" w:fill="FFFFFF"/>
          <w:rtl/>
        </w:rPr>
        <w:t>(</w:t>
      </w:r>
      <w:proofErr w:type="spellStart"/>
      <w:r w:rsidRPr="009A5C59">
        <w:rPr>
          <w:rFonts w:ascii="FrankRuehl" w:hAnsi="FrankRuehl" w:hint="cs"/>
          <w:color w:val="000000"/>
          <w:sz w:val="24"/>
          <w:szCs w:val="24"/>
          <w:shd w:val="clear" w:color="auto" w:fill="FFFFFF"/>
          <w:rtl/>
        </w:rPr>
        <w:t>אה"ע</w:t>
      </w:r>
      <w:proofErr w:type="spellEnd"/>
      <w:r w:rsidRPr="009A5C59">
        <w:rPr>
          <w:rFonts w:ascii="FrankRuehl" w:hAnsi="FrankRuehl" w:hint="cs"/>
          <w:color w:val="000000"/>
          <w:sz w:val="24"/>
          <w:szCs w:val="24"/>
          <w:shd w:val="clear" w:color="auto" w:fill="FFFFFF"/>
          <w:rtl/>
        </w:rPr>
        <w:t xml:space="preserve"> ח"א סימן </w:t>
      </w:r>
      <w:proofErr w:type="spellStart"/>
      <w:r w:rsidRPr="009A5C59">
        <w:rPr>
          <w:rFonts w:ascii="FrankRuehl" w:hAnsi="FrankRuehl" w:hint="cs"/>
          <w:color w:val="000000"/>
          <w:sz w:val="24"/>
          <w:szCs w:val="24"/>
          <w:shd w:val="clear" w:color="auto" w:fill="FFFFFF"/>
          <w:rtl/>
        </w:rPr>
        <w:t>פב</w:t>
      </w:r>
      <w:proofErr w:type="spellEnd"/>
      <w:r w:rsidRPr="009A5C59">
        <w:rPr>
          <w:rFonts w:ascii="FrankRuehl" w:hAnsi="FrankRuehl" w:hint="cs"/>
          <w:color w:val="000000"/>
          <w:sz w:val="24"/>
          <w:szCs w:val="24"/>
          <w:shd w:val="clear" w:color="auto" w:fill="FFFFFF"/>
          <w:rtl/>
        </w:rPr>
        <w:t>, ענף יא)</w:t>
      </w:r>
      <w:r w:rsidRPr="009B636A">
        <w:rPr>
          <w:rFonts w:ascii="FrankRuehl" w:hAnsi="FrankRuehl" w:hint="cs"/>
          <w:color w:val="000000"/>
          <w:sz w:val="28"/>
          <w:shd w:val="clear" w:color="auto" w:fill="FFFFFF"/>
          <w:rtl/>
        </w:rPr>
        <w:t xml:space="preserve"> שאף אם נחשיב את בניהם כ"תינוקות שנשבו", עדיין אינם עדיפים מעכו"ם </w:t>
      </w:r>
      <w:proofErr w:type="spellStart"/>
      <w:r w:rsidRPr="009B636A">
        <w:rPr>
          <w:rFonts w:ascii="FrankRuehl" w:hAnsi="FrankRuehl" w:hint="cs"/>
          <w:color w:val="000000"/>
          <w:sz w:val="28"/>
          <w:shd w:val="clear" w:color="auto" w:fill="FFFFFF"/>
          <w:rtl/>
        </w:rPr>
        <w:t>לענין</w:t>
      </w:r>
      <w:proofErr w:type="spellEnd"/>
      <w:r w:rsidRPr="009B636A">
        <w:rPr>
          <w:rFonts w:ascii="FrankRuehl" w:hAnsi="FrankRuehl" w:hint="cs"/>
          <w:color w:val="000000"/>
          <w:sz w:val="28"/>
          <w:shd w:val="clear" w:color="auto" w:fill="FFFFFF"/>
          <w:rtl/>
        </w:rPr>
        <w:t xml:space="preserve"> הכשר עדות, </w:t>
      </w:r>
      <w:proofErr w:type="spellStart"/>
      <w:r w:rsidRPr="009B636A">
        <w:rPr>
          <w:rFonts w:ascii="FrankRuehl" w:hAnsi="FrankRuehl" w:hint="cs"/>
          <w:color w:val="000000"/>
          <w:sz w:val="28"/>
          <w:shd w:val="clear" w:color="auto" w:fill="FFFFFF"/>
          <w:rtl/>
        </w:rPr>
        <w:t>דעל</w:t>
      </w:r>
      <w:proofErr w:type="spellEnd"/>
      <w:r w:rsidRPr="009B636A">
        <w:rPr>
          <w:rFonts w:ascii="FrankRuehl" w:hAnsi="FrankRuehl" w:hint="cs"/>
          <w:color w:val="000000"/>
          <w:sz w:val="28"/>
          <w:shd w:val="clear" w:color="auto" w:fill="FFFFFF"/>
          <w:rtl/>
        </w:rPr>
        <w:t xml:space="preserve"> כל פנים אינם בכלל ישראל לעדות, "</w:t>
      </w:r>
      <w:proofErr w:type="spellStart"/>
      <w:r w:rsidRPr="009B636A">
        <w:rPr>
          <w:rFonts w:ascii="FrankRuehl" w:hAnsi="FrankRuehl" w:hint="cs"/>
          <w:color w:val="000000"/>
          <w:sz w:val="28"/>
          <w:shd w:val="clear" w:color="auto" w:fill="FFFFFF"/>
          <w:rtl/>
        </w:rPr>
        <w:t>דאנוס</w:t>
      </w:r>
      <w:proofErr w:type="spellEnd"/>
      <w:r w:rsidRPr="009B636A">
        <w:rPr>
          <w:rFonts w:ascii="FrankRuehl" w:hAnsi="FrankRuehl" w:hint="cs"/>
          <w:color w:val="000000"/>
          <w:sz w:val="28"/>
          <w:shd w:val="clear" w:color="auto" w:fill="FFFFFF"/>
          <w:rtl/>
        </w:rPr>
        <w:t xml:space="preserve"> אינו כמאן </w:t>
      </w:r>
      <w:proofErr w:type="spellStart"/>
      <w:r w:rsidRPr="009B636A">
        <w:rPr>
          <w:rFonts w:ascii="FrankRuehl" w:hAnsi="FrankRuehl" w:hint="cs"/>
          <w:color w:val="000000"/>
          <w:sz w:val="28"/>
          <w:shd w:val="clear" w:color="auto" w:fill="FFFFFF"/>
          <w:rtl/>
        </w:rPr>
        <w:t>דעבד</w:t>
      </w:r>
      <w:proofErr w:type="spellEnd"/>
      <w:r w:rsidRPr="009B636A">
        <w:rPr>
          <w:rFonts w:ascii="FrankRuehl" w:hAnsi="FrankRuehl" w:hint="cs"/>
          <w:color w:val="000000"/>
          <w:sz w:val="28"/>
          <w:shd w:val="clear" w:color="auto" w:fill="FFFFFF"/>
          <w:rtl/>
        </w:rPr>
        <w:t xml:space="preserve">". אך הוסיף כי מסתבר שאינם נחשבים כנשבו בין </w:t>
      </w:r>
      <w:proofErr w:type="spellStart"/>
      <w:r w:rsidRPr="009B636A">
        <w:rPr>
          <w:rFonts w:ascii="FrankRuehl" w:hAnsi="FrankRuehl" w:hint="cs"/>
          <w:color w:val="000000"/>
          <w:sz w:val="28"/>
          <w:shd w:val="clear" w:color="auto" w:fill="FFFFFF"/>
          <w:rtl/>
        </w:rPr>
        <w:t>העכו"ם</w:t>
      </w:r>
      <w:proofErr w:type="spellEnd"/>
      <w:r w:rsidRPr="009B636A">
        <w:rPr>
          <w:rFonts w:ascii="FrankRuehl" w:hAnsi="FrankRuehl" w:hint="cs"/>
          <w:color w:val="000000"/>
          <w:sz w:val="28"/>
          <w:shd w:val="clear" w:color="auto" w:fill="FFFFFF"/>
          <w:rtl/>
        </w:rPr>
        <w:t xml:space="preserve">, מאחר שנמצאים במקומות שיהודים כשרים מצויים, ורק בבחירת עצמם התפתו ללכת אחר הכופרים. </w:t>
      </w:r>
      <w:proofErr w:type="spellStart"/>
      <w:r w:rsidRPr="009B636A">
        <w:rPr>
          <w:rFonts w:ascii="FrankRuehl" w:hAnsi="FrankRuehl" w:hint="cs"/>
          <w:color w:val="000000"/>
          <w:sz w:val="28"/>
          <w:shd w:val="clear" w:color="auto" w:fill="FFFFFF"/>
          <w:rtl/>
        </w:rPr>
        <w:t>עי"ש</w:t>
      </w:r>
      <w:proofErr w:type="spellEnd"/>
      <w:r w:rsidRPr="009B636A">
        <w:rPr>
          <w:rFonts w:ascii="FrankRuehl" w:hAnsi="FrankRuehl" w:hint="cs"/>
          <w:color w:val="000000"/>
          <w:sz w:val="28"/>
          <w:shd w:val="clear" w:color="auto" w:fill="FFFFFF"/>
          <w:rtl/>
        </w:rPr>
        <w:t>.</w:t>
      </w:r>
    </w:p>
    <w:p w14:paraId="3DD87DD8" w14:textId="77777777" w:rsidR="009B636A" w:rsidRPr="009B636A" w:rsidRDefault="009B636A" w:rsidP="00320931">
      <w:pPr>
        <w:pStyle w:val="af"/>
        <w:rPr>
          <w:rFonts w:ascii="FrankRuehl" w:hAnsi="FrankRuehl"/>
          <w:color w:val="000000"/>
          <w:sz w:val="28"/>
          <w:shd w:val="clear" w:color="auto" w:fill="FFFFFF"/>
          <w:rtl/>
        </w:rPr>
      </w:pPr>
      <w:proofErr w:type="spellStart"/>
      <w:r w:rsidRPr="009B636A">
        <w:rPr>
          <w:rFonts w:ascii="FrankRuehl" w:hAnsi="FrankRuehl" w:hint="cs"/>
          <w:color w:val="000000"/>
          <w:sz w:val="28"/>
          <w:shd w:val="clear" w:color="auto" w:fill="FFFFFF"/>
          <w:rtl/>
        </w:rPr>
        <w:t>וב</w:t>
      </w:r>
      <w:r w:rsidRPr="009B636A">
        <w:rPr>
          <w:rFonts w:ascii="FrankRuehl" w:hAnsi="FrankRuehl"/>
          <w:b/>
          <w:bCs/>
          <w:color w:val="000000"/>
          <w:sz w:val="28"/>
          <w:shd w:val="clear" w:color="auto" w:fill="FFFFFF"/>
          <w:rtl/>
        </w:rPr>
        <w:t>יביע</w:t>
      </w:r>
      <w:proofErr w:type="spellEnd"/>
      <w:r w:rsidRPr="009B636A">
        <w:rPr>
          <w:rFonts w:ascii="FrankRuehl" w:hAnsi="FrankRuehl"/>
          <w:b/>
          <w:bCs/>
          <w:color w:val="000000"/>
          <w:sz w:val="28"/>
          <w:shd w:val="clear" w:color="auto" w:fill="FFFFFF"/>
          <w:rtl/>
        </w:rPr>
        <w:t xml:space="preserve"> אומר</w:t>
      </w:r>
      <w:r w:rsidRPr="009B636A">
        <w:rPr>
          <w:rFonts w:ascii="FrankRuehl" w:hAnsi="FrankRuehl"/>
          <w:color w:val="000000"/>
          <w:sz w:val="28"/>
          <w:shd w:val="clear" w:color="auto" w:fill="FFFFFF"/>
          <w:rtl/>
        </w:rPr>
        <w:t xml:space="preserve"> </w:t>
      </w:r>
      <w:r w:rsidRPr="009A5C59">
        <w:rPr>
          <w:rFonts w:ascii="FrankRuehl" w:hAnsi="FrankRuehl" w:hint="cs"/>
          <w:color w:val="000000"/>
          <w:sz w:val="24"/>
          <w:szCs w:val="24"/>
          <w:shd w:val="clear" w:color="auto" w:fill="FFFFFF"/>
          <w:rtl/>
        </w:rPr>
        <w:t>(שם)</w:t>
      </w:r>
      <w:r w:rsidRPr="009B636A">
        <w:rPr>
          <w:rFonts w:ascii="FrankRuehl" w:hAnsi="FrankRuehl" w:hint="cs"/>
          <w:color w:val="000000"/>
          <w:sz w:val="28"/>
          <w:shd w:val="clear" w:color="auto" w:fill="FFFFFF"/>
          <w:rtl/>
        </w:rPr>
        <w:t xml:space="preserve"> </w:t>
      </w:r>
      <w:r w:rsidRPr="009B636A">
        <w:rPr>
          <w:rFonts w:hint="cs"/>
          <w:shd w:val="clear" w:color="auto" w:fill="FFFFFF"/>
          <w:rtl/>
        </w:rPr>
        <w:t>הביא</w:t>
      </w:r>
      <w:r w:rsidRPr="009B636A">
        <w:rPr>
          <w:rFonts w:ascii="FrankRuehl" w:hAnsi="FrankRuehl" w:hint="cs"/>
          <w:color w:val="000000"/>
          <w:sz w:val="28"/>
          <w:shd w:val="clear" w:color="auto" w:fill="FFFFFF"/>
          <w:rtl/>
        </w:rPr>
        <w:t xml:space="preserve"> אף מהגאון </w:t>
      </w:r>
      <w:proofErr w:type="spellStart"/>
      <w:r w:rsidRPr="009B636A">
        <w:rPr>
          <w:rFonts w:ascii="FrankRuehl" w:hAnsi="FrankRuehl"/>
          <w:color w:val="000000"/>
          <w:sz w:val="28"/>
          <w:shd w:val="clear" w:color="auto" w:fill="FFFFFF"/>
          <w:rtl/>
        </w:rPr>
        <w:t>מהריק"ש</w:t>
      </w:r>
      <w:proofErr w:type="spellEnd"/>
      <w:r w:rsidRPr="009B636A">
        <w:rPr>
          <w:rFonts w:ascii="FrankRuehl" w:hAnsi="FrankRuehl"/>
          <w:color w:val="000000"/>
          <w:sz w:val="28"/>
          <w:shd w:val="clear" w:color="auto" w:fill="FFFFFF"/>
          <w:rtl/>
        </w:rPr>
        <w:t xml:space="preserve"> </w:t>
      </w:r>
      <w:proofErr w:type="spellStart"/>
      <w:r w:rsidRPr="009B636A">
        <w:rPr>
          <w:rFonts w:ascii="FrankRuehl" w:hAnsi="FrankRuehl"/>
          <w:color w:val="000000"/>
          <w:sz w:val="28"/>
          <w:shd w:val="clear" w:color="auto" w:fill="FFFFFF"/>
          <w:rtl/>
        </w:rPr>
        <w:t>בשו"ת</w:t>
      </w:r>
      <w:proofErr w:type="spellEnd"/>
      <w:r w:rsidRPr="009B636A">
        <w:rPr>
          <w:rFonts w:ascii="FrankRuehl" w:hAnsi="FrankRuehl"/>
          <w:color w:val="000000"/>
          <w:sz w:val="28"/>
          <w:shd w:val="clear" w:color="auto" w:fill="FFFFFF"/>
          <w:rtl/>
        </w:rPr>
        <w:t xml:space="preserve"> </w:t>
      </w:r>
      <w:proofErr w:type="spellStart"/>
      <w:r w:rsidRPr="009B636A">
        <w:rPr>
          <w:rFonts w:ascii="FrankRuehl" w:hAnsi="FrankRuehl"/>
          <w:b/>
          <w:bCs/>
          <w:color w:val="000000"/>
          <w:sz w:val="28"/>
          <w:shd w:val="clear" w:color="auto" w:fill="FFFFFF"/>
          <w:rtl/>
        </w:rPr>
        <w:t>אהלי</w:t>
      </w:r>
      <w:proofErr w:type="spellEnd"/>
      <w:r w:rsidRPr="009B636A">
        <w:rPr>
          <w:rFonts w:ascii="FrankRuehl" w:hAnsi="FrankRuehl"/>
          <w:b/>
          <w:bCs/>
          <w:color w:val="000000"/>
          <w:sz w:val="28"/>
          <w:shd w:val="clear" w:color="auto" w:fill="FFFFFF"/>
          <w:rtl/>
        </w:rPr>
        <w:t xml:space="preserve"> יעקב</w:t>
      </w:r>
      <w:r w:rsidRPr="009B636A">
        <w:rPr>
          <w:rFonts w:ascii="FrankRuehl" w:hAnsi="FrankRuehl"/>
          <w:color w:val="000000"/>
          <w:sz w:val="28"/>
          <w:shd w:val="clear" w:color="auto" w:fill="FFFFFF"/>
          <w:rtl/>
        </w:rPr>
        <w:t xml:space="preserve"> </w:t>
      </w:r>
      <w:r w:rsidRPr="009A5C59">
        <w:rPr>
          <w:rFonts w:ascii="FrankRuehl" w:hAnsi="FrankRuehl"/>
          <w:color w:val="000000"/>
          <w:sz w:val="24"/>
          <w:szCs w:val="24"/>
          <w:shd w:val="clear" w:color="auto" w:fill="FFFFFF"/>
          <w:rtl/>
        </w:rPr>
        <w:t>(סוף סי' לג)</w:t>
      </w:r>
      <w:r w:rsidRPr="009B636A">
        <w:rPr>
          <w:rFonts w:ascii="FrankRuehl" w:hAnsi="FrankRuehl"/>
          <w:color w:val="000000"/>
          <w:sz w:val="28"/>
          <w:shd w:val="clear" w:color="auto" w:fill="FFFFFF"/>
          <w:rtl/>
        </w:rPr>
        <w:t xml:space="preserve"> וז"ל: </w:t>
      </w:r>
    </w:p>
    <w:p w14:paraId="35609339" w14:textId="77777777" w:rsidR="009B636A" w:rsidRPr="009B636A" w:rsidRDefault="009B636A" w:rsidP="00320931">
      <w:pPr>
        <w:pStyle w:val="aa"/>
        <w:rPr>
          <w:rFonts w:ascii="FrankRuehl" w:hAnsi="FrankRuehl"/>
          <w:color w:val="000000"/>
          <w:sz w:val="28"/>
          <w:shd w:val="clear" w:color="auto" w:fill="FFFFFF"/>
        </w:rPr>
      </w:pPr>
      <w:r w:rsidRPr="009B636A">
        <w:rPr>
          <w:rFonts w:ascii="FrankRuehl" w:hAnsi="FrankRuehl"/>
          <w:color w:val="000000"/>
          <w:sz w:val="28"/>
          <w:shd w:val="clear" w:color="auto" w:fill="FFFFFF"/>
          <w:rtl/>
        </w:rPr>
        <w:t xml:space="preserve">"וכבר נעשה מעשה על ידינו לקרבם תחת כנפי השכינה על פי שלשה עמודי עולם, והם, הרב </w:t>
      </w:r>
      <w:proofErr w:type="spellStart"/>
      <w:r w:rsidRPr="009B636A">
        <w:rPr>
          <w:rFonts w:ascii="FrankRuehl" w:hAnsi="FrankRuehl"/>
          <w:color w:val="000000"/>
          <w:sz w:val="28"/>
          <w:shd w:val="clear" w:color="auto" w:fill="FFFFFF"/>
          <w:rtl/>
        </w:rPr>
        <w:t>מהר"ר</w:t>
      </w:r>
      <w:proofErr w:type="spellEnd"/>
      <w:r w:rsidRPr="009B636A">
        <w:rPr>
          <w:rFonts w:ascii="FrankRuehl" w:hAnsi="FrankRuehl"/>
          <w:color w:val="000000"/>
          <w:sz w:val="28"/>
          <w:shd w:val="clear" w:color="auto" w:fill="FFFFFF"/>
          <w:rtl/>
        </w:rPr>
        <w:t xml:space="preserve"> יעקב בי רב, </w:t>
      </w:r>
      <w:proofErr w:type="spellStart"/>
      <w:r w:rsidRPr="009B636A">
        <w:rPr>
          <w:rFonts w:ascii="FrankRuehl" w:hAnsi="FrankRuehl"/>
          <w:color w:val="000000"/>
          <w:sz w:val="28"/>
          <w:shd w:val="clear" w:color="auto" w:fill="FFFFFF"/>
          <w:rtl/>
        </w:rPr>
        <w:t>ומהר"ר</w:t>
      </w:r>
      <w:proofErr w:type="spellEnd"/>
      <w:r w:rsidRPr="009B636A">
        <w:rPr>
          <w:rFonts w:ascii="FrankRuehl" w:hAnsi="FrankRuehl"/>
          <w:color w:val="000000"/>
          <w:sz w:val="28"/>
          <w:shd w:val="clear" w:color="auto" w:fill="FFFFFF"/>
          <w:rtl/>
        </w:rPr>
        <w:t xml:space="preserve"> שמואל בן חכים הלוי, ומורינו הרדב"ז, וכמו שכתבתי בפסק שלי, </w:t>
      </w:r>
      <w:r w:rsidRPr="009B636A">
        <w:rPr>
          <w:shd w:val="clear" w:color="auto" w:fill="FFFFFF"/>
          <w:rtl/>
        </w:rPr>
        <w:t>וגם</w:t>
      </w:r>
      <w:r w:rsidRPr="009B636A">
        <w:rPr>
          <w:rFonts w:ascii="FrankRuehl" w:hAnsi="FrankRuehl"/>
          <w:color w:val="000000"/>
          <w:sz w:val="28"/>
          <w:shd w:val="clear" w:color="auto" w:fill="FFFFFF"/>
          <w:rtl/>
        </w:rPr>
        <w:t xml:space="preserve"> הוספנו עוד ראיות על היתר הקראים כשמקבלים עליהם דברי חברות, ועשינו אותן סניף לדברי רבותינו ז"ל". </w:t>
      </w:r>
    </w:p>
    <w:p w14:paraId="54FCBDAF" w14:textId="77777777" w:rsidR="009B636A" w:rsidRPr="009B636A" w:rsidRDefault="009B636A" w:rsidP="00320931">
      <w:pPr>
        <w:pStyle w:val="af"/>
        <w:rPr>
          <w:rFonts w:ascii="FrankRuehl" w:hAnsi="FrankRuehl"/>
          <w:color w:val="000000"/>
          <w:sz w:val="28"/>
          <w:shd w:val="clear" w:color="auto" w:fill="FFFFFF"/>
          <w:rtl/>
        </w:rPr>
      </w:pPr>
      <w:r w:rsidRPr="009B636A">
        <w:rPr>
          <w:rFonts w:ascii="FrankRuehl" w:hAnsi="FrankRuehl" w:hint="cs"/>
          <w:color w:val="000000"/>
          <w:sz w:val="28"/>
          <w:shd w:val="clear" w:color="auto" w:fill="FFFFFF"/>
          <w:rtl/>
        </w:rPr>
        <w:t xml:space="preserve">ועיין בדברי </w:t>
      </w:r>
      <w:proofErr w:type="spellStart"/>
      <w:r w:rsidRPr="009B636A">
        <w:rPr>
          <w:rFonts w:ascii="FrankRuehl" w:hAnsi="FrankRuehl" w:hint="cs"/>
          <w:color w:val="000000"/>
          <w:sz w:val="28"/>
          <w:shd w:val="clear" w:color="auto" w:fill="FFFFFF"/>
          <w:rtl/>
        </w:rPr>
        <w:t>היבי"א</w:t>
      </w:r>
      <w:proofErr w:type="spellEnd"/>
      <w:r w:rsidRPr="009B636A">
        <w:rPr>
          <w:rFonts w:ascii="FrankRuehl" w:hAnsi="FrankRuehl" w:hint="cs"/>
          <w:color w:val="000000"/>
          <w:sz w:val="28"/>
          <w:shd w:val="clear" w:color="auto" w:fill="FFFFFF"/>
          <w:rtl/>
        </w:rPr>
        <w:t xml:space="preserve"> שהביא פוסקים נוספים הסוברים שהקראים פסולים לעדות, ואין קידושיהם קידושין, וממילא נשותיהם אינן צריכות גט, ואין חשש ממזרות כלל. ואם כן, ניתן להתיר הקראים מספק ספיקא, ספק שמא הלכה כפוסקים הללו, </w:t>
      </w:r>
      <w:proofErr w:type="spellStart"/>
      <w:r w:rsidRPr="009B636A">
        <w:rPr>
          <w:rFonts w:ascii="FrankRuehl" w:hAnsi="FrankRuehl" w:hint="cs"/>
          <w:color w:val="000000"/>
          <w:sz w:val="28"/>
          <w:shd w:val="clear" w:color="auto" w:fill="FFFFFF"/>
          <w:rtl/>
        </w:rPr>
        <w:t>ואת"ל</w:t>
      </w:r>
      <w:proofErr w:type="spellEnd"/>
      <w:r w:rsidRPr="009B636A">
        <w:rPr>
          <w:rFonts w:ascii="FrankRuehl" w:hAnsi="FrankRuehl" w:hint="cs"/>
          <w:color w:val="000000"/>
          <w:sz w:val="28"/>
          <w:shd w:val="clear" w:color="auto" w:fill="FFFFFF"/>
          <w:rtl/>
        </w:rPr>
        <w:t xml:space="preserve"> שהקראים כשרים לעדות </w:t>
      </w:r>
      <w:r w:rsidRPr="009A5C59">
        <w:rPr>
          <w:rFonts w:ascii="FrankRuehl" w:hAnsi="FrankRuehl" w:hint="cs"/>
          <w:color w:val="000000"/>
          <w:sz w:val="24"/>
          <w:szCs w:val="24"/>
          <w:shd w:val="clear" w:color="auto" w:fill="FFFFFF"/>
          <w:rtl/>
        </w:rPr>
        <w:t xml:space="preserve">(כדעת </w:t>
      </w:r>
      <w:proofErr w:type="spellStart"/>
      <w:r w:rsidRPr="009A5C59">
        <w:rPr>
          <w:rFonts w:ascii="FrankRuehl" w:hAnsi="FrankRuehl" w:hint="cs"/>
          <w:color w:val="000000"/>
          <w:sz w:val="24"/>
          <w:szCs w:val="24"/>
          <w:shd w:val="clear" w:color="auto" w:fill="FFFFFF"/>
          <w:rtl/>
        </w:rPr>
        <w:t>המהר"ש</w:t>
      </w:r>
      <w:proofErr w:type="spellEnd"/>
      <w:r w:rsidRPr="009A5C59">
        <w:rPr>
          <w:rFonts w:ascii="FrankRuehl" w:hAnsi="FrankRuehl" w:hint="cs"/>
          <w:color w:val="000000"/>
          <w:sz w:val="24"/>
          <w:szCs w:val="24"/>
          <w:shd w:val="clear" w:color="auto" w:fill="FFFFFF"/>
          <w:rtl/>
        </w:rPr>
        <w:t xml:space="preserve"> </w:t>
      </w:r>
      <w:proofErr w:type="spellStart"/>
      <w:r w:rsidRPr="009A5C59">
        <w:rPr>
          <w:rFonts w:ascii="FrankRuehl" w:hAnsi="FrankRuehl" w:hint="cs"/>
          <w:color w:val="000000"/>
          <w:sz w:val="24"/>
          <w:szCs w:val="24"/>
          <w:shd w:val="clear" w:color="auto" w:fill="FFFFFF"/>
          <w:rtl/>
        </w:rPr>
        <w:t>גאביזון</w:t>
      </w:r>
      <w:proofErr w:type="spellEnd"/>
      <w:r w:rsidRPr="009A5C59">
        <w:rPr>
          <w:rFonts w:ascii="FrankRuehl" w:hAnsi="FrankRuehl" w:hint="cs"/>
          <w:color w:val="000000"/>
          <w:sz w:val="24"/>
          <w:szCs w:val="24"/>
          <w:shd w:val="clear" w:color="auto" w:fill="FFFFFF"/>
          <w:rtl/>
        </w:rPr>
        <w:t xml:space="preserve"> שהביאו </w:t>
      </w:r>
      <w:proofErr w:type="spellStart"/>
      <w:r w:rsidRPr="009A5C59">
        <w:rPr>
          <w:rFonts w:ascii="FrankRuehl" w:hAnsi="FrankRuehl" w:hint="cs"/>
          <w:color w:val="000000"/>
          <w:sz w:val="24"/>
          <w:szCs w:val="24"/>
          <w:shd w:val="clear" w:color="auto" w:fill="FFFFFF"/>
          <w:rtl/>
        </w:rPr>
        <w:t>היבי"א</w:t>
      </w:r>
      <w:proofErr w:type="spellEnd"/>
      <w:r w:rsidRPr="009A5C59">
        <w:rPr>
          <w:rFonts w:ascii="FrankRuehl" w:hAnsi="FrankRuehl" w:hint="cs"/>
          <w:color w:val="000000"/>
          <w:sz w:val="24"/>
          <w:szCs w:val="24"/>
          <w:shd w:val="clear" w:color="auto" w:fill="FFFFFF"/>
          <w:rtl/>
        </w:rPr>
        <w:t>, שם)</w:t>
      </w:r>
      <w:r w:rsidRPr="009B636A">
        <w:rPr>
          <w:rFonts w:ascii="FrankRuehl" w:hAnsi="FrankRuehl" w:hint="cs"/>
          <w:color w:val="000000"/>
          <w:sz w:val="28"/>
          <w:shd w:val="clear" w:color="auto" w:fill="FFFFFF"/>
          <w:rtl/>
        </w:rPr>
        <w:t xml:space="preserve">, שמא האיש הזה שבפנינו לא היו באבותיו גירושין כלל, </w:t>
      </w:r>
      <w:proofErr w:type="spellStart"/>
      <w:r w:rsidRPr="009B636A">
        <w:rPr>
          <w:rFonts w:ascii="FrankRuehl" w:hAnsi="FrankRuehl" w:hint="cs"/>
          <w:color w:val="000000"/>
          <w:sz w:val="28"/>
          <w:shd w:val="clear" w:color="auto" w:fill="FFFFFF"/>
          <w:rtl/>
        </w:rPr>
        <w:t>ואת"ל</w:t>
      </w:r>
      <w:proofErr w:type="spellEnd"/>
      <w:r w:rsidRPr="009B636A">
        <w:rPr>
          <w:rFonts w:ascii="FrankRuehl" w:hAnsi="FrankRuehl" w:hint="cs"/>
          <w:color w:val="000000"/>
          <w:sz w:val="28"/>
          <w:shd w:val="clear" w:color="auto" w:fill="FFFFFF"/>
          <w:rtl/>
        </w:rPr>
        <w:t xml:space="preserve"> שהיו גירושין, שמא בגט כשר </w:t>
      </w:r>
      <w:proofErr w:type="spellStart"/>
      <w:r w:rsidRPr="009B636A">
        <w:rPr>
          <w:rFonts w:ascii="FrankRuehl" w:hAnsi="FrankRuehl" w:hint="cs"/>
          <w:color w:val="000000"/>
          <w:sz w:val="28"/>
          <w:shd w:val="clear" w:color="auto" w:fill="FFFFFF"/>
          <w:rtl/>
        </w:rPr>
        <w:t>נתגרשו</w:t>
      </w:r>
      <w:proofErr w:type="spellEnd"/>
      <w:r w:rsidRPr="009B636A">
        <w:rPr>
          <w:rFonts w:ascii="FrankRuehl" w:hAnsi="FrankRuehl" w:hint="cs"/>
          <w:color w:val="000000"/>
          <w:sz w:val="28"/>
          <w:shd w:val="clear" w:color="auto" w:fill="FFFFFF"/>
          <w:rtl/>
        </w:rPr>
        <w:t xml:space="preserve">, </w:t>
      </w:r>
      <w:proofErr w:type="spellStart"/>
      <w:r w:rsidRPr="009B636A">
        <w:rPr>
          <w:rFonts w:ascii="FrankRuehl" w:hAnsi="FrankRuehl" w:hint="cs"/>
          <w:color w:val="000000"/>
          <w:sz w:val="28"/>
          <w:shd w:val="clear" w:color="auto" w:fill="FFFFFF"/>
          <w:rtl/>
        </w:rPr>
        <w:t>עי"ש</w:t>
      </w:r>
      <w:proofErr w:type="spellEnd"/>
      <w:r w:rsidRPr="009B636A">
        <w:rPr>
          <w:rFonts w:ascii="FrankRuehl" w:hAnsi="FrankRuehl" w:hint="cs"/>
          <w:color w:val="000000"/>
          <w:sz w:val="28"/>
          <w:shd w:val="clear" w:color="auto" w:fill="FFFFFF"/>
          <w:rtl/>
        </w:rPr>
        <w:t>.</w:t>
      </w:r>
    </w:p>
    <w:p w14:paraId="7F05C374" w14:textId="77777777" w:rsidR="009B636A" w:rsidRPr="009B636A" w:rsidRDefault="009B636A" w:rsidP="00320931">
      <w:pPr>
        <w:pStyle w:val="af"/>
        <w:rPr>
          <w:rFonts w:ascii="FrankRuehl" w:hAnsi="FrankRuehl"/>
          <w:color w:val="000000"/>
          <w:sz w:val="28"/>
          <w:shd w:val="clear" w:color="auto" w:fill="FFFFFF"/>
          <w:rtl/>
        </w:rPr>
      </w:pPr>
      <w:r w:rsidRPr="009B636A">
        <w:rPr>
          <w:rFonts w:ascii="FrankRuehl" w:hAnsi="FrankRuehl" w:hint="cs"/>
          <w:color w:val="000000"/>
          <w:sz w:val="28"/>
          <w:shd w:val="clear" w:color="auto" w:fill="FFFFFF"/>
          <w:rtl/>
        </w:rPr>
        <w:t xml:space="preserve">ובהמשך </w:t>
      </w:r>
      <w:r w:rsidRPr="009B636A">
        <w:rPr>
          <w:rFonts w:hint="cs"/>
          <w:shd w:val="clear" w:color="auto" w:fill="FFFFFF"/>
          <w:rtl/>
        </w:rPr>
        <w:t>דבריו</w:t>
      </w:r>
      <w:r w:rsidRPr="009B636A">
        <w:rPr>
          <w:rFonts w:ascii="FrankRuehl" w:hAnsi="FrankRuehl" w:hint="cs"/>
          <w:color w:val="000000"/>
          <w:sz w:val="28"/>
          <w:shd w:val="clear" w:color="auto" w:fill="FFFFFF"/>
          <w:rtl/>
        </w:rPr>
        <w:t xml:space="preserve"> כתב:</w:t>
      </w:r>
    </w:p>
    <w:p w14:paraId="1B283407" w14:textId="77777777" w:rsidR="009B636A" w:rsidRPr="009B636A" w:rsidRDefault="009B636A" w:rsidP="00320931">
      <w:pPr>
        <w:pStyle w:val="aa"/>
        <w:rPr>
          <w:rFonts w:ascii="FrankRuehl" w:hAnsi="FrankRuehl"/>
          <w:color w:val="000000"/>
          <w:sz w:val="28"/>
          <w:shd w:val="clear" w:color="auto" w:fill="FFFFFF"/>
          <w:rtl/>
        </w:rPr>
      </w:pPr>
      <w:r w:rsidRPr="009B636A">
        <w:rPr>
          <w:rFonts w:ascii="FrankRuehl" w:hAnsi="FrankRuehl" w:hint="cs"/>
          <w:color w:val="000000"/>
          <w:sz w:val="28"/>
          <w:shd w:val="clear" w:color="auto" w:fill="FFFFFF"/>
          <w:rtl/>
        </w:rPr>
        <w:t>"</w:t>
      </w:r>
      <w:r w:rsidRPr="009B636A">
        <w:rPr>
          <w:rFonts w:ascii="FrankRuehl" w:hAnsi="FrankRuehl"/>
          <w:color w:val="000000"/>
          <w:sz w:val="28"/>
          <w:shd w:val="clear" w:color="auto" w:fill="FFFFFF"/>
          <w:rtl/>
        </w:rPr>
        <w:t xml:space="preserve">ובאמת שכל מה שדנו הפוסקים המחמירים לאסור את הקראים לבא בקהל, הוא מפני שחשבו שקידושיהם קידושין וגיטן אינו גט, אולם לאחר בדיקה בספרי הקראים מתברר שאין להם קידושין כלל. וכן כתב הגאון </w:t>
      </w:r>
      <w:proofErr w:type="spellStart"/>
      <w:r w:rsidRPr="009B636A">
        <w:rPr>
          <w:rFonts w:ascii="FrankRuehl" w:hAnsi="FrankRuehl"/>
          <w:color w:val="000000"/>
          <w:sz w:val="28"/>
          <w:shd w:val="clear" w:color="auto" w:fill="FFFFFF"/>
          <w:rtl/>
        </w:rPr>
        <w:t>מהריק"ש</w:t>
      </w:r>
      <w:proofErr w:type="spellEnd"/>
      <w:r w:rsidRPr="009B636A">
        <w:rPr>
          <w:rFonts w:ascii="FrankRuehl" w:hAnsi="FrankRuehl"/>
          <w:color w:val="000000"/>
          <w:sz w:val="28"/>
          <w:shd w:val="clear" w:color="auto" w:fill="FFFFFF"/>
          <w:rtl/>
        </w:rPr>
        <w:t xml:space="preserve"> </w:t>
      </w:r>
      <w:proofErr w:type="spellStart"/>
      <w:r w:rsidRPr="009B636A">
        <w:rPr>
          <w:rFonts w:ascii="FrankRuehl" w:hAnsi="FrankRuehl"/>
          <w:color w:val="000000"/>
          <w:sz w:val="28"/>
          <w:shd w:val="clear" w:color="auto" w:fill="FFFFFF"/>
          <w:rtl/>
        </w:rPr>
        <w:t>בשו"ת</w:t>
      </w:r>
      <w:proofErr w:type="spellEnd"/>
      <w:r w:rsidRPr="009B636A">
        <w:rPr>
          <w:rFonts w:ascii="FrankRuehl" w:hAnsi="FrankRuehl"/>
          <w:color w:val="000000"/>
          <w:sz w:val="28"/>
          <w:shd w:val="clear" w:color="auto" w:fill="FFFFFF"/>
          <w:rtl/>
        </w:rPr>
        <w:t xml:space="preserve"> </w:t>
      </w:r>
      <w:proofErr w:type="spellStart"/>
      <w:r w:rsidRPr="009B636A">
        <w:rPr>
          <w:rFonts w:ascii="FrankRuehl" w:hAnsi="FrankRuehl"/>
          <w:color w:val="000000"/>
          <w:sz w:val="28"/>
          <w:shd w:val="clear" w:color="auto" w:fill="FFFFFF"/>
          <w:rtl/>
        </w:rPr>
        <w:t>אהלי</w:t>
      </w:r>
      <w:proofErr w:type="spellEnd"/>
      <w:r w:rsidRPr="009B636A">
        <w:rPr>
          <w:rFonts w:ascii="FrankRuehl" w:hAnsi="FrankRuehl"/>
          <w:color w:val="000000"/>
          <w:sz w:val="28"/>
          <w:shd w:val="clear" w:color="auto" w:fill="FFFFFF"/>
          <w:rtl/>
        </w:rPr>
        <w:t xml:space="preserve"> יעקב </w:t>
      </w:r>
      <w:r w:rsidRPr="009A5C59">
        <w:rPr>
          <w:rFonts w:ascii="FrankRuehl" w:hAnsi="FrankRuehl"/>
          <w:color w:val="000000"/>
          <w:sz w:val="24"/>
          <w:szCs w:val="24"/>
          <w:shd w:val="clear" w:color="auto" w:fill="FFFFFF"/>
          <w:rtl/>
        </w:rPr>
        <w:t xml:space="preserve">(סי' לג דף </w:t>
      </w:r>
      <w:proofErr w:type="spellStart"/>
      <w:r w:rsidRPr="009A5C59">
        <w:rPr>
          <w:rFonts w:ascii="FrankRuehl" w:hAnsi="FrankRuehl"/>
          <w:color w:val="000000"/>
          <w:sz w:val="24"/>
          <w:szCs w:val="24"/>
          <w:shd w:val="clear" w:color="auto" w:fill="FFFFFF"/>
          <w:rtl/>
        </w:rPr>
        <w:t>סו</w:t>
      </w:r>
      <w:proofErr w:type="spellEnd"/>
      <w:r w:rsidRPr="009A5C59">
        <w:rPr>
          <w:rFonts w:ascii="FrankRuehl" w:hAnsi="FrankRuehl"/>
          <w:color w:val="000000"/>
          <w:sz w:val="24"/>
          <w:szCs w:val="24"/>
          <w:shd w:val="clear" w:color="auto" w:fill="FFFFFF"/>
          <w:rtl/>
        </w:rPr>
        <w:t xml:space="preserve"> ע"ב)</w:t>
      </w:r>
      <w:r w:rsidRPr="009B636A">
        <w:rPr>
          <w:rFonts w:ascii="FrankRuehl" w:hAnsi="FrankRuehl"/>
          <w:color w:val="000000"/>
          <w:sz w:val="28"/>
          <w:shd w:val="clear" w:color="auto" w:fill="FFFFFF"/>
          <w:rtl/>
        </w:rPr>
        <w:t xml:space="preserve"> וז"ל: ואני מעיד לפני בורא עולם, ששלחתי שני אנשים כשרים והגונים ולומדי תורה מבני בריתנו, </w:t>
      </w:r>
      <w:proofErr w:type="spellStart"/>
      <w:r w:rsidRPr="009B636A">
        <w:rPr>
          <w:rFonts w:ascii="FrankRuehl" w:hAnsi="FrankRuehl"/>
          <w:color w:val="000000"/>
          <w:sz w:val="28"/>
          <w:shd w:val="clear" w:color="auto" w:fill="FFFFFF"/>
          <w:rtl/>
        </w:rPr>
        <w:t>וצויתים</w:t>
      </w:r>
      <w:proofErr w:type="spellEnd"/>
      <w:r w:rsidRPr="009B636A">
        <w:rPr>
          <w:rFonts w:ascii="FrankRuehl" w:hAnsi="FrankRuehl"/>
          <w:color w:val="000000"/>
          <w:sz w:val="28"/>
          <w:shd w:val="clear" w:color="auto" w:fill="FFFFFF"/>
          <w:rtl/>
        </w:rPr>
        <w:t xml:space="preserve"> </w:t>
      </w:r>
      <w:proofErr w:type="spellStart"/>
      <w:r w:rsidRPr="009B636A">
        <w:rPr>
          <w:rFonts w:ascii="FrankRuehl" w:hAnsi="FrankRuehl"/>
          <w:color w:val="000000"/>
          <w:sz w:val="28"/>
          <w:shd w:val="clear" w:color="auto" w:fill="FFFFFF"/>
          <w:rtl/>
        </w:rPr>
        <w:t>להכנס</w:t>
      </w:r>
      <w:proofErr w:type="spellEnd"/>
      <w:r w:rsidRPr="009B636A">
        <w:rPr>
          <w:rFonts w:ascii="FrankRuehl" w:hAnsi="FrankRuehl"/>
          <w:color w:val="000000"/>
          <w:sz w:val="28"/>
          <w:shd w:val="clear" w:color="auto" w:fill="FFFFFF"/>
          <w:rtl/>
        </w:rPr>
        <w:t xml:space="preserve"> לשם כלאחר יד, ולהיות שבעלי החופה הקראים אהוביהם לא ירגישו על מה הם באים, והעידו בפני שלא אמרו שום לשון של קידושין כלל, אלא שהחתן נתן הכתובה ביד הכלה, ואמר לה הרי כתובתך בידך, ולא אמר יותר, אלא העומדים שם אמרו פסוקי ברכה לברכם. והנה ראיתי נוסח כתובותיהם, ואין בהם לשון קידושין כלל, באופן שאין שום חשש קידושין כלל, ואפי' אילו היו מקדשים כדת וכהלכה כבר ביארנו לעיל </w:t>
      </w:r>
      <w:proofErr w:type="spellStart"/>
      <w:r w:rsidRPr="009B636A">
        <w:rPr>
          <w:rFonts w:ascii="FrankRuehl" w:hAnsi="FrankRuehl"/>
          <w:color w:val="000000"/>
          <w:sz w:val="28"/>
          <w:shd w:val="clear" w:color="auto" w:fill="FFFFFF"/>
          <w:rtl/>
        </w:rPr>
        <w:t>דלכ"ע</w:t>
      </w:r>
      <w:proofErr w:type="spellEnd"/>
      <w:r w:rsidRPr="009B636A">
        <w:rPr>
          <w:rFonts w:ascii="FrankRuehl" w:hAnsi="FrankRuehl"/>
          <w:color w:val="000000"/>
          <w:sz w:val="28"/>
          <w:shd w:val="clear" w:color="auto" w:fill="FFFFFF"/>
          <w:rtl/>
        </w:rPr>
        <w:t xml:space="preserve"> הקראים פסולי עדות דאורייתא הם, והקידושין כמאן </w:t>
      </w:r>
      <w:proofErr w:type="spellStart"/>
      <w:r w:rsidRPr="009B636A">
        <w:rPr>
          <w:rFonts w:ascii="FrankRuehl" w:hAnsi="FrankRuehl"/>
          <w:color w:val="000000"/>
          <w:sz w:val="28"/>
          <w:shd w:val="clear" w:color="auto" w:fill="FFFFFF"/>
          <w:rtl/>
        </w:rPr>
        <w:t>דליתנהו</w:t>
      </w:r>
      <w:proofErr w:type="spellEnd"/>
      <w:r w:rsidRPr="009B636A">
        <w:rPr>
          <w:rFonts w:ascii="FrankRuehl" w:hAnsi="FrankRuehl"/>
          <w:color w:val="000000"/>
          <w:sz w:val="28"/>
          <w:shd w:val="clear" w:color="auto" w:fill="FFFFFF"/>
          <w:rtl/>
        </w:rPr>
        <w:t xml:space="preserve"> דמי. עכת"ד</w:t>
      </w:r>
      <w:r w:rsidRPr="009B636A">
        <w:rPr>
          <w:rFonts w:ascii="FrankRuehl" w:hAnsi="FrankRuehl" w:hint="cs"/>
          <w:color w:val="000000"/>
          <w:sz w:val="28"/>
          <w:shd w:val="clear" w:color="auto" w:fill="FFFFFF"/>
          <w:rtl/>
        </w:rPr>
        <w:t>"</w:t>
      </w:r>
      <w:r w:rsidRPr="009B636A">
        <w:rPr>
          <w:rFonts w:ascii="FrankRuehl" w:hAnsi="FrankRuehl"/>
          <w:color w:val="000000"/>
          <w:sz w:val="28"/>
          <w:shd w:val="clear" w:color="auto" w:fill="FFFFFF"/>
          <w:rtl/>
        </w:rPr>
        <w:t>.</w:t>
      </w:r>
    </w:p>
    <w:p w14:paraId="70609FD2" w14:textId="77777777" w:rsidR="009B636A" w:rsidRPr="009B636A" w:rsidRDefault="009B636A" w:rsidP="00320931">
      <w:pPr>
        <w:pStyle w:val="af"/>
        <w:rPr>
          <w:rFonts w:ascii="FrankRuehl" w:hAnsi="FrankRuehl"/>
          <w:color w:val="000000"/>
          <w:sz w:val="28"/>
          <w:shd w:val="clear" w:color="auto" w:fill="FFFFFF"/>
          <w:rtl/>
        </w:rPr>
      </w:pPr>
      <w:r w:rsidRPr="009B636A">
        <w:rPr>
          <w:rFonts w:ascii="FrankRuehl" w:hAnsi="FrankRuehl" w:hint="cs"/>
          <w:color w:val="000000"/>
          <w:sz w:val="28"/>
          <w:shd w:val="clear" w:color="auto" w:fill="FFFFFF"/>
          <w:rtl/>
        </w:rPr>
        <w:t xml:space="preserve">ובאמת שיש לבאר את טעם האוסרים את הקראים לבוא בקהל, הרי מסתברים דברי האומרים כי קידושיהם כלל אינם נעשים באופן המועיל, ועדיהם עדים פסולים. ונראה לבאר שעיקר הטעם אינו מחשש ממזרות, </w:t>
      </w:r>
      <w:r w:rsidRPr="009B636A">
        <w:rPr>
          <w:rFonts w:hint="cs"/>
          <w:shd w:val="clear" w:color="auto" w:fill="FFFFFF"/>
          <w:rtl/>
        </w:rPr>
        <w:t>אלא</w:t>
      </w:r>
      <w:r w:rsidRPr="009B636A">
        <w:rPr>
          <w:rFonts w:ascii="FrankRuehl" w:hAnsi="FrankRuehl" w:hint="cs"/>
          <w:color w:val="000000"/>
          <w:sz w:val="28"/>
          <w:shd w:val="clear" w:color="auto" w:fill="FFFFFF"/>
          <w:rtl/>
        </w:rPr>
        <w:t xml:space="preserve"> כמובא בביאור הגר"א הנ"ל, שדימה את גדרם ההלכתי של הקראים כשל הכותים. להבהרת </w:t>
      </w:r>
      <w:proofErr w:type="spellStart"/>
      <w:r w:rsidRPr="009B636A">
        <w:rPr>
          <w:rFonts w:ascii="FrankRuehl" w:hAnsi="FrankRuehl" w:hint="cs"/>
          <w:color w:val="000000"/>
          <w:sz w:val="28"/>
          <w:shd w:val="clear" w:color="auto" w:fill="FFFFFF"/>
          <w:rtl/>
        </w:rPr>
        <w:t>הענין</w:t>
      </w:r>
      <w:proofErr w:type="spellEnd"/>
      <w:r w:rsidRPr="009B636A">
        <w:rPr>
          <w:rFonts w:ascii="FrankRuehl" w:hAnsi="FrankRuehl" w:hint="cs"/>
          <w:color w:val="000000"/>
          <w:sz w:val="28"/>
          <w:shd w:val="clear" w:color="auto" w:fill="FFFFFF"/>
          <w:rtl/>
        </w:rPr>
        <w:t xml:space="preserve"> עיין בקונטרס "בני ישראל" </w:t>
      </w:r>
      <w:r w:rsidRPr="009A5C59">
        <w:rPr>
          <w:rFonts w:ascii="FrankRuehl" w:hAnsi="FrankRuehl" w:hint="cs"/>
          <w:color w:val="000000"/>
          <w:sz w:val="24"/>
          <w:szCs w:val="24"/>
          <w:shd w:val="clear" w:color="auto" w:fill="FFFFFF"/>
          <w:rtl/>
        </w:rPr>
        <w:t>(ירושלים תשכ"ב עמ' מ"ט)</w:t>
      </w:r>
      <w:r w:rsidRPr="009B636A">
        <w:rPr>
          <w:rFonts w:ascii="FrankRuehl" w:hAnsi="FrankRuehl" w:hint="cs"/>
          <w:color w:val="000000"/>
          <w:sz w:val="28"/>
          <w:shd w:val="clear" w:color="auto" w:fill="FFFFFF"/>
          <w:rtl/>
        </w:rPr>
        <w:t>, שם כתב ה</w:t>
      </w:r>
      <w:r w:rsidRPr="009B636A">
        <w:rPr>
          <w:rFonts w:ascii="FrankRuehl" w:hAnsi="FrankRuehl" w:hint="cs"/>
          <w:b/>
          <w:bCs/>
          <w:color w:val="000000"/>
          <w:sz w:val="28"/>
          <w:shd w:val="clear" w:color="auto" w:fill="FFFFFF"/>
          <w:rtl/>
        </w:rPr>
        <w:t>גר"ש רוזובסקי</w:t>
      </w:r>
      <w:r w:rsidRPr="009B636A">
        <w:rPr>
          <w:rFonts w:ascii="FrankRuehl" w:hAnsi="FrankRuehl" w:hint="cs"/>
          <w:color w:val="000000"/>
          <w:sz w:val="28"/>
          <w:shd w:val="clear" w:color="auto" w:fill="FFFFFF"/>
          <w:rtl/>
        </w:rPr>
        <w:t xml:space="preserve"> זצ"ל לגבי הכותים, וז"ל: </w:t>
      </w:r>
    </w:p>
    <w:p w14:paraId="45E02CBB" w14:textId="77777777" w:rsidR="009B636A" w:rsidRPr="009B636A" w:rsidRDefault="009B636A" w:rsidP="00320931">
      <w:pPr>
        <w:pStyle w:val="aa"/>
        <w:rPr>
          <w:rFonts w:ascii="FrankRuehl" w:hAnsi="FrankRuehl"/>
          <w:color w:val="000000"/>
          <w:sz w:val="28"/>
          <w:shd w:val="clear" w:color="auto" w:fill="FFFFFF"/>
          <w:rtl/>
        </w:rPr>
      </w:pPr>
      <w:r w:rsidRPr="009B636A">
        <w:rPr>
          <w:rFonts w:ascii="FrankRuehl" w:hAnsi="FrankRuehl" w:hint="cs"/>
          <w:color w:val="000000"/>
          <w:sz w:val="28"/>
          <w:shd w:val="clear" w:color="auto" w:fill="FFFFFF"/>
          <w:rtl/>
        </w:rPr>
        <w:lastRenderedPageBreak/>
        <w:t>"</w:t>
      </w:r>
      <w:proofErr w:type="spellStart"/>
      <w:r w:rsidRPr="009B636A">
        <w:rPr>
          <w:rFonts w:ascii="FrankRuehl" w:hAnsi="FrankRuehl" w:hint="cs"/>
          <w:color w:val="000000"/>
          <w:sz w:val="28"/>
          <w:shd w:val="clear" w:color="auto" w:fill="FFFFFF"/>
          <w:rtl/>
        </w:rPr>
        <w:t>ואכתי</w:t>
      </w:r>
      <w:proofErr w:type="spellEnd"/>
      <w:r w:rsidRPr="009B636A">
        <w:rPr>
          <w:rFonts w:ascii="FrankRuehl" w:hAnsi="FrankRuehl" w:hint="cs"/>
          <w:color w:val="000000"/>
          <w:sz w:val="28"/>
          <w:shd w:val="clear" w:color="auto" w:fill="FFFFFF"/>
          <w:rtl/>
        </w:rPr>
        <w:t xml:space="preserve"> קשה למה לא דנו </w:t>
      </w:r>
      <w:r w:rsidRPr="009B636A">
        <w:rPr>
          <w:rFonts w:hint="cs"/>
          <w:shd w:val="clear" w:color="auto" w:fill="FFFFFF"/>
          <w:rtl/>
        </w:rPr>
        <w:t>בכותים</w:t>
      </w:r>
      <w:r w:rsidRPr="009B636A">
        <w:rPr>
          <w:rFonts w:ascii="FrankRuehl" w:hAnsi="FrankRuehl" w:hint="cs"/>
          <w:color w:val="000000"/>
          <w:sz w:val="28"/>
          <w:shd w:val="clear" w:color="auto" w:fill="FFFFFF"/>
          <w:rtl/>
        </w:rPr>
        <w:t xml:space="preserve"> דין משפחה שנטמעה, וי"ל </w:t>
      </w:r>
      <w:proofErr w:type="spellStart"/>
      <w:r w:rsidRPr="009B636A">
        <w:rPr>
          <w:rFonts w:ascii="FrankRuehl" w:hAnsi="FrankRuehl" w:hint="cs"/>
          <w:color w:val="000000"/>
          <w:sz w:val="28"/>
          <w:shd w:val="clear" w:color="auto" w:fill="FFFFFF"/>
          <w:rtl/>
        </w:rPr>
        <w:t>דבכותים</w:t>
      </w:r>
      <w:proofErr w:type="spellEnd"/>
      <w:r w:rsidRPr="009B636A">
        <w:rPr>
          <w:rFonts w:ascii="FrankRuehl" w:hAnsi="FrankRuehl" w:hint="cs"/>
          <w:color w:val="000000"/>
          <w:sz w:val="28"/>
          <w:shd w:val="clear" w:color="auto" w:fill="FFFFFF"/>
          <w:rtl/>
        </w:rPr>
        <w:t xml:space="preserve"> לא רצו חכמים לדון דין משפחה שנטמעה, </w:t>
      </w:r>
      <w:proofErr w:type="spellStart"/>
      <w:r w:rsidRPr="009B636A">
        <w:rPr>
          <w:rFonts w:ascii="FrankRuehl" w:hAnsi="FrankRuehl" w:hint="cs"/>
          <w:b/>
          <w:bCs/>
          <w:color w:val="000000"/>
          <w:sz w:val="28"/>
          <w:shd w:val="clear" w:color="auto" w:fill="FFFFFF"/>
          <w:rtl/>
        </w:rPr>
        <w:t>והיתה</w:t>
      </w:r>
      <w:proofErr w:type="spellEnd"/>
      <w:r w:rsidRPr="009B636A">
        <w:rPr>
          <w:rFonts w:ascii="FrankRuehl" w:hAnsi="FrankRuehl" w:hint="cs"/>
          <w:b/>
          <w:bCs/>
          <w:color w:val="000000"/>
          <w:sz w:val="28"/>
          <w:shd w:val="clear" w:color="auto" w:fill="FFFFFF"/>
          <w:rtl/>
        </w:rPr>
        <w:t xml:space="preserve"> גזירה מיוחדת לאוסרם משום ספק ממזרים ולא לדון בהם דין משפחה שנטמעה</w:t>
      </w:r>
      <w:r w:rsidRPr="009B636A">
        <w:rPr>
          <w:rFonts w:ascii="FrankRuehl" w:hAnsi="FrankRuehl" w:hint="cs"/>
          <w:color w:val="000000"/>
          <w:sz w:val="28"/>
          <w:shd w:val="clear" w:color="auto" w:fill="FFFFFF"/>
          <w:rtl/>
        </w:rPr>
        <w:t xml:space="preserve">, וכן מצאתי שכתב בתשובת "בשמים </w:t>
      </w:r>
      <w:r w:rsidRPr="009B636A">
        <w:rPr>
          <w:rFonts w:hint="cs"/>
          <w:shd w:val="clear" w:color="auto" w:fill="FFFFFF"/>
          <w:rtl/>
        </w:rPr>
        <w:t>ראש</w:t>
      </w:r>
      <w:r w:rsidRPr="009B636A">
        <w:rPr>
          <w:rFonts w:ascii="FrankRuehl" w:hAnsi="FrankRuehl" w:hint="cs"/>
          <w:color w:val="000000"/>
          <w:sz w:val="28"/>
          <w:shd w:val="clear" w:color="auto" w:fill="FFFFFF"/>
          <w:rtl/>
        </w:rPr>
        <w:t xml:space="preserve">" </w:t>
      </w:r>
      <w:r w:rsidRPr="009A5C59">
        <w:rPr>
          <w:rFonts w:ascii="FrankRuehl" w:hAnsi="FrankRuehl" w:hint="cs"/>
          <w:color w:val="000000"/>
          <w:sz w:val="24"/>
          <w:szCs w:val="24"/>
          <w:shd w:val="clear" w:color="auto" w:fill="FFFFFF"/>
          <w:rtl/>
        </w:rPr>
        <w:t xml:space="preserve">(סימן </w:t>
      </w:r>
      <w:proofErr w:type="spellStart"/>
      <w:r w:rsidRPr="009A5C59">
        <w:rPr>
          <w:rFonts w:ascii="FrankRuehl" w:hAnsi="FrankRuehl" w:hint="cs"/>
          <w:color w:val="000000"/>
          <w:sz w:val="24"/>
          <w:szCs w:val="24"/>
          <w:shd w:val="clear" w:color="auto" w:fill="FFFFFF"/>
          <w:rtl/>
        </w:rPr>
        <w:t>ר"ך</w:t>
      </w:r>
      <w:proofErr w:type="spellEnd"/>
      <w:r w:rsidRPr="009A5C59">
        <w:rPr>
          <w:rFonts w:ascii="FrankRuehl" w:hAnsi="FrankRuehl" w:hint="cs"/>
          <w:color w:val="000000"/>
          <w:sz w:val="24"/>
          <w:szCs w:val="24"/>
          <w:shd w:val="clear" w:color="auto" w:fill="FFFFFF"/>
          <w:rtl/>
        </w:rPr>
        <w:t>)</w:t>
      </w:r>
      <w:r w:rsidRPr="009B636A">
        <w:rPr>
          <w:rFonts w:ascii="FrankRuehl" w:hAnsi="FrankRuehl" w:hint="cs"/>
          <w:color w:val="000000"/>
          <w:sz w:val="28"/>
          <w:shd w:val="clear" w:color="auto" w:fill="FFFFFF"/>
          <w:rtl/>
        </w:rPr>
        <w:t xml:space="preserve"> ב"כסא </w:t>
      </w:r>
      <w:proofErr w:type="spellStart"/>
      <w:r w:rsidRPr="009B636A">
        <w:rPr>
          <w:rFonts w:ascii="FrankRuehl" w:hAnsi="FrankRuehl" w:hint="cs"/>
          <w:color w:val="000000"/>
          <w:sz w:val="28"/>
          <w:shd w:val="clear" w:color="auto" w:fill="FFFFFF"/>
          <w:rtl/>
        </w:rPr>
        <w:t>דהרסנא</w:t>
      </w:r>
      <w:proofErr w:type="spellEnd"/>
      <w:r w:rsidRPr="009B636A">
        <w:rPr>
          <w:rFonts w:ascii="FrankRuehl" w:hAnsi="FrankRuehl" w:hint="cs"/>
          <w:color w:val="000000"/>
          <w:sz w:val="28"/>
          <w:shd w:val="clear" w:color="auto" w:fill="FFFFFF"/>
          <w:rtl/>
        </w:rPr>
        <w:t xml:space="preserve">" שם, </w:t>
      </w:r>
      <w:proofErr w:type="spellStart"/>
      <w:r w:rsidRPr="009B636A">
        <w:rPr>
          <w:rFonts w:ascii="FrankRuehl" w:hAnsi="FrankRuehl" w:hint="cs"/>
          <w:color w:val="000000"/>
          <w:sz w:val="28"/>
          <w:shd w:val="clear" w:color="auto" w:fill="FFFFFF"/>
          <w:rtl/>
        </w:rPr>
        <w:t>דהא</w:t>
      </w:r>
      <w:proofErr w:type="spellEnd"/>
      <w:r w:rsidRPr="009B636A">
        <w:rPr>
          <w:rFonts w:ascii="FrankRuehl" w:hAnsi="FrankRuehl" w:hint="cs"/>
          <w:color w:val="000000"/>
          <w:sz w:val="28"/>
          <w:shd w:val="clear" w:color="auto" w:fill="FFFFFF"/>
          <w:rtl/>
        </w:rPr>
        <w:t xml:space="preserve"> </w:t>
      </w:r>
      <w:proofErr w:type="spellStart"/>
      <w:r w:rsidRPr="009B636A">
        <w:rPr>
          <w:rFonts w:ascii="FrankRuehl" w:hAnsi="FrankRuehl" w:hint="cs"/>
          <w:color w:val="000000"/>
          <w:sz w:val="28"/>
          <w:shd w:val="clear" w:color="auto" w:fill="FFFFFF"/>
          <w:rtl/>
        </w:rPr>
        <w:t>דחשו</w:t>
      </w:r>
      <w:proofErr w:type="spellEnd"/>
      <w:r w:rsidRPr="009B636A">
        <w:rPr>
          <w:rFonts w:ascii="FrankRuehl" w:hAnsi="FrankRuehl" w:hint="cs"/>
          <w:color w:val="000000"/>
          <w:sz w:val="28"/>
          <w:shd w:val="clear" w:color="auto" w:fill="FFFFFF"/>
          <w:rtl/>
        </w:rPr>
        <w:t xml:space="preserve"> חכמים גבי כותים משום ספק ממזר או עבד, התם </w:t>
      </w:r>
      <w:proofErr w:type="spellStart"/>
      <w:r w:rsidRPr="009B636A">
        <w:rPr>
          <w:rFonts w:ascii="FrankRuehl" w:hAnsi="FrankRuehl" w:hint="cs"/>
          <w:b/>
          <w:bCs/>
          <w:color w:val="000000"/>
          <w:sz w:val="28"/>
          <w:shd w:val="clear" w:color="auto" w:fill="FFFFFF"/>
          <w:rtl/>
        </w:rPr>
        <w:t>דחכמים</w:t>
      </w:r>
      <w:proofErr w:type="spellEnd"/>
      <w:r w:rsidRPr="009B636A">
        <w:rPr>
          <w:rFonts w:ascii="FrankRuehl" w:hAnsi="FrankRuehl" w:hint="cs"/>
          <w:b/>
          <w:bCs/>
          <w:color w:val="000000"/>
          <w:sz w:val="28"/>
          <w:shd w:val="clear" w:color="auto" w:fill="FFFFFF"/>
          <w:rtl/>
        </w:rPr>
        <w:t xml:space="preserve"> גזרו עליהם ועשו תקנה להבדיל הספחת הזה</w:t>
      </w:r>
      <w:r w:rsidRPr="009B636A">
        <w:rPr>
          <w:rFonts w:ascii="FrankRuehl" w:hAnsi="FrankRuehl" w:hint="cs"/>
          <w:color w:val="000000"/>
          <w:sz w:val="28"/>
          <w:shd w:val="clear" w:color="auto" w:fill="FFFFFF"/>
          <w:rtl/>
        </w:rPr>
        <w:t xml:space="preserve">". </w:t>
      </w:r>
    </w:p>
    <w:p w14:paraId="4420DC13" w14:textId="58DAAFBB" w:rsidR="009B636A" w:rsidRPr="009B636A" w:rsidRDefault="009B636A" w:rsidP="00320931">
      <w:pPr>
        <w:pStyle w:val="af"/>
        <w:rPr>
          <w:rFonts w:ascii="FrankRuehl" w:hAnsi="FrankRuehl"/>
          <w:color w:val="000000"/>
          <w:sz w:val="28"/>
          <w:shd w:val="clear" w:color="auto" w:fill="FFFFFF"/>
          <w:rtl/>
        </w:rPr>
      </w:pPr>
      <w:r w:rsidRPr="009B636A">
        <w:rPr>
          <w:rFonts w:ascii="FrankRuehl" w:hAnsi="FrankRuehl" w:hint="cs"/>
          <w:color w:val="000000"/>
          <w:sz w:val="28"/>
          <w:shd w:val="clear" w:color="auto" w:fill="FFFFFF"/>
          <w:rtl/>
        </w:rPr>
        <w:t xml:space="preserve">וא"כ איסורם אינו רק מחמת הספק, אלא יש לו תוקף של גזירה כללית. וכן ביחס לקראים </w:t>
      </w:r>
      <w:r w:rsidRPr="009A5C59">
        <w:rPr>
          <w:rFonts w:ascii="FrankRuehl" w:hAnsi="FrankRuehl" w:hint="cs"/>
          <w:color w:val="000000"/>
          <w:sz w:val="24"/>
          <w:szCs w:val="24"/>
          <w:shd w:val="clear" w:color="auto" w:fill="FFFFFF"/>
          <w:rtl/>
        </w:rPr>
        <w:t xml:space="preserve">(וכן באריכות </w:t>
      </w:r>
      <w:proofErr w:type="spellStart"/>
      <w:r w:rsidRPr="009A5C59">
        <w:rPr>
          <w:rFonts w:hint="cs"/>
          <w:sz w:val="24"/>
          <w:szCs w:val="24"/>
          <w:shd w:val="clear" w:color="auto" w:fill="FFFFFF"/>
          <w:rtl/>
        </w:rPr>
        <w:t>בתחומין</w:t>
      </w:r>
      <w:proofErr w:type="spellEnd"/>
      <w:r w:rsidRPr="009A5C59">
        <w:rPr>
          <w:rFonts w:ascii="FrankRuehl" w:hAnsi="FrankRuehl" w:hint="cs"/>
          <w:color w:val="000000"/>
          <w:sz w:val="24"/>
          <w:szCs w:val="24"/>
          <w:shd w:val="clear" w:color="auto" w:fill="FFFFFF"/>
          <w:rtl/>
        </w:rPr>
        <w:t xml:space="preserve"> </w:t>
      </w:r>
      <w:proofErr w:type="spellStart"/>
      <w:r w:rsidRPr="009A5C59">
        <w:rPr>
          <w:rFonts w:ascii="FrankRuehl" w:hAnsi="FrankRuehl" w:hint="cs"/>
          <w:color w:val="000000"/>
          <w:sz w:val="24"/>
          <w:szCs w:val="24"/>
          <w:shd w:val="clear" w:color="auto" w:fill="FFFFFF"/>
          <w:rtl/>
        </w:rPr>
        <w:t>יח</w:t>
      </w:r>
      <w:proofErr w:type="spellEnd"/>
      <w:r w:rsidR="00FE693E" w:rsidRPr="009A5C59">
        <w:rPr>
          <w:rFonts w:ascii="FrankRuehl" w:hAnsi="FrankRuehl" w:hint="cs"/>
          <w:color w:val="000000"/>
          <w:sz w:val="24"/>
          <w:szCs w:val="24"/>
          <w:shd w:val="clear" w:color="auto" w:fill="FFFFFF"/>
          <w:rtl/>
        </w:rPr>
        <w:t>-</w:t>
      </w:r>
      <w:r w:rsidRPr="009A5C59">
        <w:rPr>
          <w:rFonts w:ascii="FrankRuehl" w:hAnsi="FrankRuehl" w:hint="cs"/>
          <w:color w:val="000000"/>
          <w:sz w:val="24"/>
          <w:szCs w:val="24"/>
          <w:shd w:val="clear" w:color="auto" w:fill="FFFFFF"/>
          <w:rtl/>
        </w:rPr>
        <w:t xml:space="preserve">כ בתשובותיהם של הגר"א בקשי דורון זצ"ל </w:t>
      </w:r>
      <w:proofErr w:type="spellStart"/>
      <w:r w:rsidRPr="009A5C59">
        <w:rPr>
          <w:rFonts w:ascii="FrankRuehl" w:hAnsi="FrankRuehl" w:hint="cs"/>
          <w:color w:val="000000"/>
          <w:sz w:val="24"/>
          <w:szCs w:val="24"/>
          <w:shd w:val="clear" w:color="auto" w:fill="FFFFFF"/>
          <w:rtl/>
        </w:rPr>
        <w:t>ויבלח"א</w:t>
      </w:r>
      <w:proofErr w:type="spellEnd"/>
      <w:r w:rsidRPr="009A5C59">
        <w:rPr>
          <w:rFonts w:ascii="FrankRuehl" w:hAnsi="FrankRuehl" w:hint="cs"/>
          <w:color w:val="000000"/>
          <w:sz w:val="24"/>
          <w:szCs w:val="24"/>
          <w:shd w:val="clear" w:color="auto" w:fill="FFFFFF"/>
          <w:rtl/>
        </w:rPr>
        <w:t xml:space="preserve"> </w:t>
      </w:r>
      <w:proofErr w:type="spellStart"/>
      <w:r w:rsidRPr="009A5C59">
        <w:rPr>
          <w:rFonts w:ascii="FrankRuehl" w:hAnsi="FrankRuehl" w:hint="cs"/>
          <w:color w:val="000000"/>
          <w:sz w:val="24"/>
          <w:szCs w:val="24"/>
          <w:shd w:val="clear" w:color="auto" w:fill="FFFFFF"/>
          <w:rtl/>
        </w:rPr>
        <w:t>הגר"א</w:t>
      </w:r>
      <w:proofErr w:type="spellEnd"/>
      <w:r w:rsidRPr="009A5C59">
        <w:rPr>
          <w:rFonts w:ascii="FrankRuehl" w:hAnsi="FrankRuehl" w:hint="cs"/>
          <w:color w:val="000000"/>
          <w:sz w:val="24"/>
          <w:szCs w:val="24"/>
          <w:shd w:val="clear" w:color="auto" w:fill="FFFFFF"/>
          <w:rtl/>
        </w:rPr>
        <w:t xml:space="preserve"> </w:t>
      </w:r>
      <w:proofErr w:type="spellStart"/>
      <w:r w:rsidRPr="009A5C59">
        <w:rPr>
          <w:rFonts w:ascii="FrankRuehl" w:hAnsi="FrankRuehl" w:hint="cs"/>
          <w:color w:val="000000"/>
          <w:sz w:val="24"/>
          <w:szCs w:val="24"/>
          <w:shd w:val="clear" w:color="auto" w:fill="FFFFFF"/>
          <w:rtl/>
        </w:rPr>
        <w:t>שרמן</w:t>
      </w:r>
      <w:proofErr w:type="spellEnd"/>
      <w:r w:rsidRPr="009A5C59">
        <w:rPr>
          <w:rFonts w:ascii="FrankRuehl" w:hAnsi="FrankRuehl" w:hint="cs"/>
          <w:color w:val="000000"/>
          <w:sz w:val="24"/>
          <w:szCs w:val="24"/>
          <w:shd w:val="clear" w:color="auto" w:fill="FFFFFF"/>
          <w:rtl/>
        </w:rPr>
        <w:t xml:space="preserve"> </w:t>
      </w:r>
      <w:proofErr w:type="spellStart"/>
      <w:r w:rsidRPr="009A5C59">
        <w:rPr>
          <w:rFonts w:ascii="FrankRuehl" w:hAnsi="FrankRuehl" w:hint="cs"/>
          <w:color w:val="000000"/>
          <w:sz w:val="24"/>
          <w:szCs w:val="24"/>
          <w:shd w:val="clear" w:color="auto" w:fill="FFFFFF"/>
          <w:rtl/>
        </w:rPr>
        <w:t>שליט"א</w:t>
      </w:r>
      <w:proofErr w:type="spellEnd"/>
      <w:r w:rsidRPr="009A5C59">
        <w:rPr>
          <w:rFonts w:ascii="FrankRuehl" w:hAnsi="FrankRuehl" w:hint="cs"/>
          <w:color w:val="000000"/>
          <w:sz w:val="24"/>
          <w:szCs w:val="24"/>
          <w:shd w:val="clear" w:color="auto" w:fill="FFFFFF"/>
          <w:rtl/>
        </w:rPr>
        <w:t xml:space="preserve">, וכן </w:t>
      </w:r>
      <w:proofErr w:type="spellStart"/>
      <w:r w:rsidRPr="009A5C59">
        <w:rPr>
          <w:rFonts w:ascii="FrankRuehl" w:hAnsi="FrankRuehl" w:hint="cs"/>
          <w:color w:val="000000"/>
          <w:sz w:val="24"/>
          <w:szCs w:val="24"/>
          <w:shd w:val="clear" w:color="auto" w:fill="FFFFFF"/>
          <w:rtl/>
        </w:rPr>
        <w:t>בשו"ת</w:t>
      </w:r>
      <w:proofErr w:type="spellEnd"/>
      <w:r w:rsidRPr="009A5C59">
        <w:rPr>
          <w:rFonts w:ascii="FrankRuehl" w:hAnsi="FrankRuehl" w:hint="cs"/>
          <w:color w:val="000000"/>
          <w:sz w:val="24"/>
          <w:szCs w:val="24"/>
          <w:shd w:val="clear" w:color="auto" w:fill="FFFFFF"/>
          <w:rtl/>
        </w:rPr>
        <w:t xml:space="preserve"> היכל יצחק </w:t>
      </w:r>
      <w:proofErr w:type="spellStart"/>
      <w:r w:rsidRPr="009A5C59">
        <w:rPr>
          <w:rFonts w:ascii="FrankRuehl" w:hAnsi="FrankRuehl" w:hint="cs"/>
          <w:color w:val="000000"/>
          <w:sz w:val="24"/>
          <w:szCs w:val="24"/>
          <w:shd w:val="clear" w:color="auto" w:fill="FFFFFF"/>
          <w:rtl/>
        </w:rPr>
        <w:t>אה"ע</w:t>
      </w:r>
      <w:proofErr w:type="spellEnd"/>
      <w:r w:rsidRPr="009A5C59">
        <w:rPr>
          <w:rFonts w:ascii="FrankRuehl" w:hAnsi="FrankRuehl" w:hint="cs"/>
          <w:color w:val="000000"/>
          <w:sz w:val="24"/>
          <w:szCs w:val="24"/>
          <w:shd w:val="clear" w:color="auto" w:fill="FFFFFF"/>
          <w:rtl/>
        </w:rPr>
        <w:t xml:space="preserve"> א', י"ג)</w:t>
      </w:r>
      <w:r w:rsidRPr="009B636A">
        <w:rPr>
          <w:rFonts w:ascii="FrankRuehl" w:hAnsi="FrankRuehl" w:hint="cs"/>
          <w:color w:val="000000"/>
          <w:sz w:val="28"/>
          <w:shd w:val="clear" w:color="auto" w:fill="FFFFFF"/>
          <w:rtl/>
        </w:rPr>
        <w:t>.</w:t>
      </w:r>
    </w:p>
    <w:p w14:paraId="3BA78C16" w14:textId="77777777" w:rsidR="009B636A" w:rsidRPr="009B636A" w:rsidRDefault="009B636A" w:rsidP="00320931">
      <w:pPr>
        <w:pStyle w:val="af"/>
        <w:rPr>
          <w:rFonts w:ascii="FrankRuehl" w:hAnsi="FrankRuehl"/>
          <w:color w:val="000000"/>
          <w:sz w:val="28"/>
          <w:shd w:val="clear" w:color="auto" w:fill="FFFFFF"/>
          <w:rtl/>
        </w:rPr>
      </w:pPr>
      <w:r w:rsidRPr="009B636A">
        <w:rPr>
          <w:rFonts w:ascii="FrankRuehl" w:hAnsi="FrankRuehl" w:hint="cs"/>
          <w:color w:val="000000"/>
          <w:sz w:val="28"/>
          <w:shd w:val="clear" w:color="auto" w:fill="FFFFFF"/>
          <w:rtl/>
        </w:rPr>
        <w:t xml:space="preserve">אם נדקדק </w:t>
      </w:r>
      <w:r w:rsidRPr="009B636A">
        <w:rPr>
          <w:rFonts w:hint="cs"/>
          <w:shd w:val="clear" w:color="auto" w:fill="FFFFFF"/>
          <w:rtl/>
        </w:rPr>
        <w:t>בתשובת</w:t>
      </w:r>
      <w:r w:rsidRPr="009B636A">
        <w:rPr>
          <w:rFonts w:ascii="FrankRuehl" w:hAnsi="FrankRuehl" w:hint="cs"/>
          <w:color w:val="000000"/>
          <w:sz w:val="28"/>
          <w:shd w:val="clear" w:color="auto" w:fill="FFFFFF"/>
          <w:rtl/>
        </w:rPr>
        <w:t xml:space="preserve"> רבינו שמשון נראה שבנימוקיו לאסור את הקראים הוא מאריך בתחילה לפרט את עובדת התרחקותם משמירת תורה ומצוות, ורק לאחר מכן מוסיף וכותב כי גירושיהם אינם גירושים, ובניהם ממזרים.</w:t>
      </w:r>
    </w:p>
    <w:p w14:paraId="25B5F0E6" w14:textId="77777777" w:rsidR="009B636A" w:rsidRPr="009B636A" w:rsidRDefault="009B636A" w:rsidP="00320931">
      <w:pPr>
        <w:pStyle w:val="af"/>
        <w:rPr>
          <w:rFonts w:ascii="FrankRuehl" w:hAnsi="FrankRuehl"/>
          <w:color w:val="000000"/>
          <w:sz w:val="28"/>
          <w:shd w:val="clear" w:color="auto" w:fill="FFFFFF"/>
          <w:rtl/>
        </w:rPr>
      </w:pPr>
      <w:r w:rsidRPr="009B636A">
        <w:rPr>
          <w:rFonts w:ascii="FrankRuehl" w:hAnsi="FrankRuehl" w:hint="cs"/>
          <w:color w:val="000000"/>
          <w:sz w:val="28"/>
          <w:shd w:val="clear" w:color="auto" w:fill="FFFFFF"/>
          <w:rtl/>
        </w:rPr>
        <w:t xml:space="preserve">ממילא אפשר לבאר כי לדעת האוסרים, אף שיש מקום רב לומר שאין תוקף לקידושיהם כנ"ל, מכל מקום, עיקר </w:t>
      </w:r>
      <w:proofErr w:type="spellStart"/>
      <w:r w:rsidRPr="009B636A">
        <w:rPr>
          <w:rFonts w:ascii="FrankRuehl" w:hAnsi="FrankRuehl" w:hint="cs"/>
          <w:color w:val="000000"/>
          <w:sz w:val="28"/>
          <w:shd w:val="clear" w:color="auto" w:fill="FFFFFF"/>
          <w:rtl/>
        </w:rPr>
        <w:t>פסולם</w:t>
      </w:r>
      <w:proofErr w:type="spellEnd"/>
      <w:r w:rsidRPr="009B636A">
        <w:rPr>
          <w:rFonts w:ascii="FrankRuehl" w:hAnsi="FrankRuehl" w:hint="cs"/>
          <w:color w:val="000000"/>
          <w:sz w:val="28"/>
          <w:shd w:val="clear" w:color="auto" w:fill="FFFFFF"/>
          <w:rtl/>
        </w:rPr>
        <w:t xml:space="preserve"> </w:t>
      </w:r>
      <w:r w:rsidRPr="009B636A">
        <w:rPr>
          <w:rFonts w:hint="cs"/>
          <w:shd w:val="clear" w:color="auto" w:fill="FFFFFF"/>
          <w:rtl/>
        </w:rPr>
        <w:t>לבוא</w:t>
      </w:r>
      <w:r w:rsidRPr="009B636A">
        <w:rPr>
          <w:rFonts w:ascii="FrankRuehl" w:hAnsi="FrankRuehl" w:hint="cs"/>
          <w:color w:val="000000"/>
          <w:sz w:val="28"/>
          <w:shd w:val="clear" w:color="auto" w:fill="FFFFFF"/>
          <w:rtl/>
        </w:rPr>
        <w:t xml:space="preserve"> בקהל הוא איסור עצמי, שחכמים הרחיקום, ואין זה רק מחמת ספק הממזרות שהשתרבב בייחוסם </w:t>
      </w:r>
      <w:r w:rsidRPr="009A5C59">
        <w:rPr>
          <w:rFonts w:ascii="FrankRuehl" w:hAnsi="FrankRuehl" w:hint="cs"/>
          <w:color w:val="000000"/>
          <w:sz w:val="24"/>
          <w:szCs w:val="24"/>
          <w:shd w:val="clear" w:color="auto" w:fill="FFFFFF"/>
          <w:rtl/>
        </w:rPr>
        <w:t>(</w:t>
      </w:r>
      <w:proofErr w:type="spellStart"/>
      <w:r w:rsidRPr="009A5C59">
        <w:rPr>
          <w:rFonts w:ascii="FrankRuehl" w:hAnsi="FrankRuehl" w:hint="cs"/>
          <w:color w:val="000000"/>
          <w:sz w:val="24"/>
          <w:szCs w:val="24"/>
          <w:shd w:val="clear" w:color="auto" w:fill="FFFFFF"/>
          <w:rtl/>
        </w:rPr>
        <w:t>ונפק"מ</w:t>
      </w:r>
      <w:proofErr w:type="spellEnd"/>
      <w:r w:rsidRPr="009A5C59">
        <w:rPr>
          <w:rFonts w:ascii="FrankRuehl" w:hAnsi="FrankRuehl" w:hint="cs"/>
          <w:color w:val="000000"/>
          <w:sz w:val="24"/>
          <w:szCs w:val="24"/>
          <w:shd w:val="clear" w:color="auto" w:fill="FFFFFF"/>
          <w:rtl/>
        </w:rPr>
        <w:t xml:space="preserve"> גם לשיטת </w:t>
      </w:r>
      <w:proofErr w:type="spellStart"/>
      <w:r w:rsidRPr="009A5C59">
        <w:rPr>
          <w:rFonts w:ascii="FrankRuehl" w:hAnsi="FrankRuehl" w:hint="cs"/>
          <w:color w:val="000000"/>
          <w:sz w:val="24"/>
          <w:szCs w:val="24"/>
          <w:shd w:val="clear" w:color="auto" w:fill="FFFFFF"/>
          <w:rtl/>
        </w:rPr>
        <w:t>הנוב"י</w:t>
      </w:r>
      <w:proofErr w:type="spellEnd"/>
      <w:r w:rsidRPr="009A5C59">
        <w:rPr>
          <w:rFonts w:ascii="FrankRuehl" w:hAnsi="FrankRuehl" w:hint="cs"/>
          <w:color w:val="000000"/>
          <w:sz w:val="24"/>
          <w:szCs w:val="24"/>
          <w:shd w:val="clear" w:color="auto" w:fill="FFFFFF"/>
          <w:rtl/>
        </w:rPr>
        <w:t xml:space="preserve"> הנ"ל, שמסתמכת על כך שאיסורם אינו עצמי, אלא רק מחשש ממזרות. אך אם נבאר שחכמים הרחיקום, וכפי שמצינו לגבי הכותים, אזי אין לחלק בין קבוע </w:t>
      </w:r>
      <w:proofErr w:type="spellStart"/>
      <w:r w:rsidRPr="009A5C59">
        <w:rPr>
          <w:rFonts w:ascii="FrankRuehl" w:hAnsi="FrankRuehl" w:hint="cs"/>
          <w:color w:val="000000"/>
          <w:sz w:val="24"/>
          <w:szCs w:val="24"/>
          <w:shd w:val="clear" w:color="auto" w:fill="FFFFFF"/>
          <w:rtl/>
        </w:rPr>
        <w:t>לפירש</w:t>
      </w:r>
      <w:proofErr w:type="spellEnd"/>
      <w:r w:rsidRPr="009A5C59">
        <w:rPr>
          <w:rFonts w:ascii="FrankRuehl" w:hAnsi="FrankRuehl" w:hint="cs"/>
          <w:color w:val="000000"/>
          <w:sz w:val="24"/>
          <w:szCs w:val="24"/>
          <w:shd w:val="clear" w:color="auto" w:fill="FFFFFF"/>
          <w:rtl/>
        </w:rPr>
        <w:t xml:space="preserve">, ויש לאוסרם בכל אופן שהוא, ועיין עוד </w:t>
      </w:r>
      <w:proofErr w:type="spellStart"/>
      <w:r w:rsidRPr="009A5C59">
        <w:rPr>
          <w:rFonts w:ascii="FrankRuehl" w:hAnsi="FrankRuehl" w:hint="cs"/>
          <w:color w:val="000000"/>
          <w:sz w:val="24"/>
          <w:szCs w:val="24"/>
          <w:shd w:val="clear" w:color="auto" w:fill="FFFFFF"/>
          <w:rtl/>
        </w:rPr>
        <w:t>בתחומין</w:t>
      </w:r>
      <w:proofErr w:type="spellEnd"/>
      <w:r w:rsidRPr="009A5C59">
        <w:rPr>
          <w:rFonts w:ascii="FrankRuehl" w:hAnsi="FrankRuehl" w:hint="cs"/>
          <w:color w:val="000000"/>
          <w:sz w:val="24"/>
          <w:szCs w:val="24"/>
          <w:shd w:val="clear" w:color="auto" w:fill="FFFFFF"/>
          <w:rtl/>
        </w:rPr>
        <w:t>, שם)</w:t>
      </w:r>
      <w:r w:rsidRPr="009B636A">
        <w:rPr>
          <w:rFonts w:ascii="FrankRuehl" w:hAnsi="FrankRuehl" w:hint="cs"/>
          <w:color w:val="000000"/>
          <w:sz w:val="28"/>
          <w:shd w:val="clear" w:color="auto" w:fill="FFFFFF"/>
          <w:rtl/>
        </w:rPr>
        <w:t>.</w:t>
      </w:r>
    </w:p>
    <w:p w14:paraId="4FE77747" w14:textId="77777777" w:rsidR="009B636A" w:rsidRPr="009B636A" w:rsidRDefault="009B636A" w:rsidP="00320931">
      <w:pPr>
        <w:pStyle w:val="af"/>
        <w:rPr>
          <w:rFonts w:ascii="FrankRuehl" w:hAnsi="FrankRuehl"/>
          <w:color w:val="000000"/>
          <w:sz w:val="28"/>
          <w:shd w:val="clear" w:color="auto" w:fill="FFFFFF"/>
          <w:rtl/>
        </w:rPr>
      </w:pPr>
      <w:r w:rsidRPr="009B636A">
        <w:rPr>
          <w:rFonts w:ascii="FrankRuehl" w:hAnsi="FrankRuehl" w:hint="cs"/>
          <w:color w:val="000000"/>
          <w:sz w:val="28"/>
          <w:shd w:val="clear" w:color="auto" w:fill="FFFFFF"/>
          <w:rtl/>
        </w:rPr>
        <w:t xml:space="preserve">מכל מקום, לאחר </w:t>
      </w:r>
      <w:r w:rsidRPr="009B636A">
        <w:rPr>
          <w:rFonts w:hint="cs"/>
          <w:shd w:val="clear" w:color="auto" w:fill="FFFFFF"/>
          <w:rtl/>
        </w:rPr>
        <w:t>שהאריך</w:t>
      </w:r>
      <w:r w:rsidRPr="009B636A">
        <w:rPr>
          <w:rFonts w:ascii="FrankRuehl" w:hAnsi="FrankRuehl" w:hint="cs"/>
          <w:color w:val="000000"/>
          <w:sz w:val="28"/>
          <w:shd w:val="clear" w:color="auto" w:fill="FFFFFF"/>
          <w:rtl/>
        </w:rPr>
        <w:t xml:space="preserve"> ודן בכל צדדי </w:t>
      </w:r>
      <w:proofErr w:type="spellStart"/>
      <w:r w:rsidRPr="009B636A">
        <w:rPr>
          <w:rFonts w:ascii="FrankRuehl" w:hAnsi="FrankRuehl" w:hint="cs"/>
          <w:color w:val="000000"/>
          <w:sz w:val="28"/>
          <w:shd w:val="clear" w:color="auto" w:fill="FFFFFF"/>
          <w:rtl/>
        </w:rPr>
        <w:t>הענין</w:t>
      </w:r>
      <w:proofErr w:type="spellEnd"/>
      <w:r w:rsidRPr="009B636A">
        <w:rPr>
          <w:rFonts w:ascii="FrankRuehl" w:hAnsi="FrankRuehl" w:hint="cs"/>
          <w:color w:val="000000"/>
          <w:sz w:val="28"/>
          <w:shd w:val="clear" w:color="auto" w:fill="FFFFFF"/>
          <w:rtl/>
        </w:rPr>
        <w:t xml:space="preserve">, הסיק </w:t>
      </w:r>
      <w:proofErr w:type="spellStart"/>
      <w:r w:rsidRPr="009B636A">
        <w:rPr>
          <w:rFonts w:ascii="FrankRuehl" w:hAnsi="FrankRuehl" w:hint="cs"/>
          <w:color w:val="000000"/>
          <w:sz w:val="28"/>
          <w:shd w:val="clear" w:color="auto" w:fill="FFFFFF"/>
          <w:rtl/>
        </w:rPr>
        <w:t>הגרע"י</w:t>
      </w:r>
      <w:proofErr w:type="spellEnd"/>
      <w:r w:rsidRPr="009B636A">
        <w:rPr>
          <w:rFonts w:ascii="FrankRuehl" w:hAnsi="FrankRuehl" w:hint="cs"/>
          <w:color w:val="000000"/>
          <w:sz w:val="28"/>
          <w:shd w:val="clear" w:color="auto" w:fill="FFFFFF"/>
          <w:rtl/>
        </w:rPr>
        <w:t xml:space="preserve"> זצ"ל </w:t>
      </w:r>
      <w:r w:rsidRPr="009A5C59">
        <w:rPr>
          <w:rFonts w:ascii="FrankRuehl" w:hAnsi="FrankRuehl" w:hint="cs"/>
          <w:color w:val="000000"/>
          <w:sz w:val="24"/>
          <w:szCs w:val="24"/>
          <w:shd w:val="clear" w:color="auto" w:fill="FFFFFF"/>
          <w:rtl/>
        </w:rPr>
        <w:t>(</w:t>
      </w:r>
      <w:proofErr w:type="spellStart"/>
      <w:r w:rsidRPr="009A5C59">
        <w:rPr>
          <w:rFonts w:ascii="FrankRuehl" w:hAnsi="FrankRuehl" w:hint="cs"/>
          <w:color w:val="000000"/>
          <w:sz w:val="24"/>
          <w:szCs w:val="24"/>
          <w:shd w:val="clear" w:color="auto" w:fill="FFFFFF"/>
          <w:rtl/>
        </w:rPr>
        <w:t>יבי"א</w:t>
      </w:r>
      <w:proofErr w:type="spellEnd"/>
      <w:r w:rsidRPr="009A5C59">
        <w:rPr>
          <w:rFonts w:ascii="FrankRuehl" w:hAnsi="FrankRuehl" w:hint="cs"/>
          <w:color w:val="000000"/>
          <w:sz w:val="24"/>
          <w:szCs w:val="24"/>
          <w:shd w:val="clear" w:color="auto" w:fill="FFFFFF"/>
          <w:rtl/>
        </w:rPr>
        <w:t>, שם)</w:t>
      </w:r>
      <w:r w:rsidRPr="009B636A">
        <w:rPr>
          <w:rFonts w:ascii="FrankRuehl" w:hAnsi="FrankRuehl" w:hint="cs"/>
          <w:color w:val="000000"/>
          <w:sz w:val="28"/>
          <w:shd w:val="clear" w:color="auto" w:fill="FFFFFF"/>
          <w:rtl/>
        </w:rPr>
        <w:t>:</w:t>
      </w:r>
    </w:p>
    <w:p w14:paraId="7DD7C2D2" w14:textId="77777777" w:rsidR="009B636A" w:rsidRPr="009B636A" w:rsidRDefault="009B636A" w:rsidP="00320931">
      <w:pPr>
        <w:pStyle w:val="aa"/>
        <w:rPr>
          <w:rFonts w:ascii="FrankRuehl" w:hAnsi="FrankRuehl"/>
          <w:color w:val="000000"/>
          <w:sz w:val="28"/>
          <w:shd w:val="clear" w:color="auto" w:fill="FFFFFF"/>
          <w:rtl/>
        </w:rPr>
      </w:pPr>
      <w:r w:rsidRPr="009B636A">
        <w:rPr>
          <w:rFonts w:ascii="FrankRuehl" w:hAnsi="FrankRuehl" w:hint="cs"/>
          <w:color w:val="000000"/>
          <w:sz w:val="28"/>
          <w:shd w:val="clear" w:color="auto" w:fill="FFFFFF"/>
          <w:rtl/>
        </w:rPr>
        <w:t>"</w:t>
      </w:r>
      <w:r w:rsidRPr="009B636A">
        <w:rPr>
          <w:rFonts w:ascii="FrankRuehl" w:hAnsi="FrankRuehl"/>
          <w:color w:val="000000"/>
          <w:sz w:val="28"/>
          <w:shd w:val="clear" w:color="auto" w:fill="FFFFFF"/>
          <w:rtl/>
        </w:rPr>
        <w:t xml:space="preserve">המורם מכל האמור שיש מקום רב לקרב את הקראים, ולהתיר להם </w:t>
      </w:r>
      <w:proofErr w:type="spellStart"/>
      <w:r w:rsidRPr="009B636A">
        <w:rPr>
          <w:rFonts w:ascii="FrankRuehl" w:hAnsi="FrankRuehl"/>
          <w:color w:val="000000"/>
          <w:sz w:val="28"/>
          <w:shd w:val="clear" w:color="auto" w:fill="FFFFFF"/>
          <w:rtl/>
        </w:rPr>
        <w:t>לישא</w:t>
      </w:r>
      <w:proofErr w:type="spellEnd"/>
      <w:r w:rsidRPr="009B636A">
        <w:rPr>
          <w:rFonts w:ascii="FrankRuehl" w:hAnsi="FrankRuehl"/>
          <w:color w:val="000000"/>
          <w:sz w:val="28"/>
          <w:shd w:val="clear" w:color="auto" w:fill="FFFFFF"/>
          <w:rtl/>
        </w:rPr>
        <w:t xml:space="preserve"> בת ישראל, לאחר קבלת דברי חברות, והנכון לשלוח אותם תחלה אצל תלמיד חכם ירא שמים, ללמוד את עיקרי ההלכות של יסודות היהדות, כגון שבת ומועדי ישראל, ובפרט פסח וכיפור, וכן עניני הכשרות, וטהרת המשפחה, גם את הבחור וגם את הבחורה שעומדים </w:t>
      </w:r>
      <w:proofErr w:type="spellStart"/>
      <w:r w:rsidRPr="009B636A">
        <w:rPr>
          <w:rFonts w:ascii="FrankRuehl" w:hAnsi="FrankRuehl"/>
          <w:color w:val="000000"/>
          <w:sz w:val="28"/>
          <w:shd w:val="clear" w:color="auto" w:fill="FFFFFF"/>
          <w:rtl/>
        </w:rPr>
        <w:t>להנשא</w:t>
      </w:r>
      <w:proofErr w:type="spellEnd"/>
      <w:r w:rsidRPr="009B636A">
        <w:rPr>
          <w:rFonts w:ascii="FrankRuehl" w:hAnsi="FrankRuehl"/>
          <w:color w:val="000000"/>
          <w:sz w:val="28"/>
          <w:shd w:val="clear" w:color="auto" w:fill="FFFFFF"/>
          <w:rtl/>
        </w:rPr>
        <w:t xml:space="preserve"> זה לזה, כדי שידעו את הדרך אשר ילכו בה ואת המעשה אשר יעשום, וכן יש להטיל על הבחור ללכת אל בית הכנסת שלנו הסמוך למעונו, כדי שיתרגל בנוסחי </w:t>
      </w:r>
      <w:proofErr w:type="spellStart"/>
      <w:r w:rsidRPr="009B636A">
        <w:rPr>
          <w:rFonts w:ascii="FrankRuehl" w:hAnsi="FrankRuehl"/>
          <w:color w:val="000000"/>
          <w:sz w:val="28"/>
          <w:shd w:val="clear" w:color="auto" w:fill="FFFFFF"/>
          <w:rtl/>
        </w:rPr>
        <w:t>תפלתינו</w:t>
      </w:r>
      <w:proofErr w:type="spellEnd"/>
      <w:r w:rsidRPr="009B636A">
        <w:rPr>
          <w:rFonts w:ascii="FrankRuehl" w:hAnsi="FrankRuehl"/>
          <w:color w:val="000000"/>
          <w:sz w:val="28"/>
          <w:shd w:val="clear" w:color="auto" w:fill="FFFFFF"/>
          <w:rtl/>
        </w:rPr>
        <w:t xml:space="preserve"> ויתחזק בתורה ויראת שמים, ורק אח"כ יקבלוהו להשיאו </w:t>
      </w:r>
      <w:proofErr w:type="spellStart"/>
      <w:r w:rsidRPr="009B636A">
        <w:rPr>
          <w:rFonts w:ascii="FrankRuehl" w:hAnsi="FrankRuehl"/>
          <w:color w:val="000000"/>
          <w:sz w:val="28"/>
          <w:shd w:val="clear" w:color="auto" w:fill="FFFFFF"/>
          <w:rtl/>
        </w:rPr>
        <w:t>אשה</w:t>
      </w:r>
      <w:proofErr w:type="spellEnd"/>
      <w:r w:rsidRPr="009B636A">
        <w:rPr>
          <w:rFonts w:ascii="FrankRuehl" w:hAnsi="FrankRuehl"/>
          <w:color w:val="000000"/>
          <w:sz w:val="28"/>
          <w:shd w:val="clear" w:color="auto" w:fill="FFFFFF"/>
          <w:rtl/>
        </w:rPr>
        <w:t xml:space="preserve"> בת ישראל לאחר קבלת דברי חברות</w:t>
      </w:r>
      <w:r w:rsidRPr="009B636A">
        <w:rPr>
          <w:rFonts w:ascii="FrankRuehl" w:hAnsi="FrankRuehl" w:hint="cs"/>
          <w:color w:val="000000"/>
          <w:sz w:val="28"/>
          <w:shd w:val="clear" w:color="auto" w:fill="FFFFFF"/>
          <w:rtl/>
        </w:rPr>
        <w:t>"</w:t>
      </w:r>
      <w:r w:rsidRPr="009B636A">
        <w:rPr>
          <w:rFonts w:ascii="FrankRuehl" w:hAnsi="FrankRuehl"/>
          <w:color w:val="000000"/>
          <w:sz w:val="28"/>
          <w:shd w:val="clear" w:color="auto" w:fill="FFFFFF"/>
          <w:rtl/>
        </w:rPr>
        <w:t>.</w:t>
      </w:r>
    </w:p>
    <w:p w14:paraId="5959DEEF" w14:textId="77777777" w:rsidR="009B636A" w:rsidRPr="009B636A" w:rsidRDefault="009B636A" w:rsidP="00320931">
      <w:pPr>
        <w:pStyle w:val="a1"/>
        <w:rPr>
          <w:rFonts w:eastAsia="Calibri"/>
          <w:shd w:val="clear" w:color="auto" w:fill="FFFFFF"/>
          <w:rtl/>
        </w:rPr>
      </w:pPr>
      <w:r w:rsidRPr="009B636A">
        <w:rPr>
          <w:rFonts w:eastAsia="Calibri" w:hint="cs"/>
          <w:shd w:val="clear" w:color="auto" w:fill="FFFFFF"/>
          <w:rtl/>
        </w:rPr>
        <w:t>האם יש להסתמך על עדים כשרים שנכחו בחתונת הקראים</w:t>
      </w:r>
    </w:p>
    <w:p w14:paraId="67CA5F59" w14:textId="3E963FAD" w:rsidR="009B636A" w:rsidRPr="009B636A" w:rsidRDefault="009B636A" w:rsidP="00320931">
      <w:pPr>
        <w:pStyle w:val="ae"/>
        <w:rPr>
          <w:rFonts w:ascii="FrankRuehl" w:eastAsia="Calibri" w:hAnsi="FrankRuehl"/>
          <w:color w:val="000000"/>
          <w:shd w:val="clear" w:color="auto" w:fill="FFFFFF"/>
          <w:rtl/>
        </w:rPr>
      </w:pPr>
      <w:r w:rsidRPr="009B636A">
        <w:rPr>
          <w:rFonts w:ascii="FrankRuehl" w:eastAsia="Calibri" w:hAnsi="FrankRuehl" w:hint="cs"/>
          <w:color w:val="000000"/>
          <w:shd w:val="clear" w:color="auto" w:fill="FFFFFF"/>
          <w:rtl/>
        </w:rPr>
        <w:t>בנדו"ד נישאו בני הזוג ברוב עם באולם שמחות ב</w:t>
      </w:r>
      <w:r w:rsidR="00FE693E">
        <w:rPr>
          <w:rFonts w:ascii="FrankRuehl" w:eastAsia="Calibri" w:hAnsi="FrankRuehl" w:hint="cs"/>
          <w:color w:val="000000"/>
          <w:shd w:val="clear" w:color="auto" w:fill="FFFFFF"/>
          <w:rtl/>
        </w:rPr>
        <w:t>[</w:t>
      </w:r>
      <w:r w:rsidRPr="009B636A">
        <w:rPr>
          <w:rFonts w:ascii="FrankRuehl" w:eastAsia="Calibri" w:hAnsi="FrankRuehl" w:hint="cs"/>
          <w:color w:val="000000"/>
          <w:shd w:val="clear" w:color="auto" w:fill="FFFFFF"/>
          <w:rtl/>
        </w:rPr>
        <w:t>א</w:t>
      </w:r>
      <w:r w:rsidR="00FE693E">
        <w:rPr>
          <w:rFonts w:ascii="FrankRuehl" w:eastAsia="Calibri" w:hAnsi="FrankRuehl" w:hint="cs"/>
          <w:color w:val="000000"/>
          <w:shd w:val="clear" w:color="auto" w:fill="FFFFFF"/>
          <w:rtl/>
        </w:rPr>
        <w:t>']</w:t>
      </w:r>
      <w:r w:rsidRPr="009B636A">
        <w:rPr>
          <w:rFonts w:ascii="FrankRuehl" w:eastAsia="Calibri" w:hAnsi="FrankRuehl" w:hint="cs"/>
          <w:color w:val="000000"/>
          <w:shd w:val="clear" w:color="auto" w:fill="FFFFFF"/>
          <w:rtl/>
        </w:rPr>
        <w:t xml:space="preserve">, ומן הסתם נכחו במקום מוזמנים שאינם נמנים על הקראים, וא"כ היה מקום לומר שאף שבכתובה שבפנינו חתומים עדים רבים פסולים, ביניהם מ"רבני הקראים" וקרובי משפחת החתן והכלה, עדיין יש מקום לתת תוקף לנישואים מחמת עדותם של האנשים הכשרים שנכחו במקום. </w:t>
      </w:r>
    </w:p>
    <w:p w14:paraId="59B8C215" w14:textId="77777777" w:rsidR="009B636A" w:rsidRPr="009B636A" w:rsidRDefault="009B636A" w:rsidP="00320931">
      <w:pPr>
        <w:pStyle w:val="af"/>
        <w:rPr>
          <w:rFonts w:ascii="FrankRuehl" w:hAnsi="FrankRuehl"/>
          <w:color w:val="000000"/>
          <w:sz w:val="28"/>
          <w:shd w:val="clear" w:color="auto" w:fill="FFFFFF"/>
          <w:rtl/>
        </w:rPr>
      </w:pPr>
      <w:r w:rsidRPr="009B636A">
        <w:rPr>
          <w:rFonts w:ascii="FrankRuehl" w:hAnsi="FrankRuehl" w:hint="cs"/>
          <w:color w:val="000000"/>
          <w:sz w:val="28"/>
          <w:shd w:val="clear" w:color="auto" w:fill="FFFFFF"/>
          <w:rtl/>
        </w:rPr>
        <w:t xml:space="preserve">אמנם עיין </w:t>
      </w:r>
      <w:proofErr w:type="spellStart"/>
      <w:r w:rsidRPr="009B636A">
        <w:rPr>
          <w:rFonts w:ascii="FrankRuehl" w:hAnsi="FrankRuehl" w:hint="cs"/>
          <w:color w:val="000000"/>
          <w:sz w:val="28"/>
          <w:shd w:val="clear" w:color="auto" w:fill="FFFFFF"/>
          <w:rtl/>
        </w:rPr>
        <w:t>ב</w:t>
      </w:r>
      <w:r w:rsidRPr="009B636A">
        <w:rPr>
          <w:rFonts w:ascii="FrankRuehl" w:hAnsi="FrankRuehl" w:hint="cs"/>
          <w:b/>
          <w:bCs/>
          <w:color w:val="000000"/>
          <w:sz w:val="28"/>
          <w:shd w:val="clear" w:color="auto" w:fill="FFFFFF"/>
          <w:rtl/>
        </w:rPr>
        <w:t>יבי"א</w:t>
      </w:r>
      <w:proofErr w:type="spellEnd"/>
      <w:r w:rsidRPr="009B636A">
        <w:rPr>
          <w:rFonts w:ascii="FrankRuehl" w:hAnsi="FrankRuehl" w:hint="cs"/>
          <w:color w:val="000000"/>
          <w:sz w:val="28"/>
          <w:shd w:val="clear" w:color="auto" w:fill="FFFFFF"/>
          <w:rtl/>
        </w:rPr>
        <w:t xml:space="preserve"> </w:t>
      </w:r>
      <w:r w:rsidRPr="009A5C59">
        <w:rPr>
          <w:rFonts w:ascii="FrankRuehl" w:hAnsi="FrankRuehl" w:hint="cs"/>
          <w:color w:val="000000"/>
          <w:sz w:val="24"/>
          <w:szCs w:val="24"/>
          <w:shd w:val="clear" w:color="auto" w:fill="FFFFFF"/>
          <w:rtl/>
        </w:rPr>
        <w:t>(שם, אות ג)</w:t>
      </w:r>
      <w:r w:rsidRPr="009B636A">
        <w:rPr>
          <w:rFonts w:ascii="FrankRuehl" w:hAnsi="FrankRuehl" w:hint="cs"/>
          <w:color w:val="000000"/>
          <w:sz w:val="28"/>
          <w:shd w:val="clear" w:color="auto" w:fill="FFFFFF"/>
          <w:rtl/>
        </w:rPr>
        <w:t xml:space="preserve"> שכתב דלא </w:t>
      </w:r>
      <w:proofErr w:type="spellStart"/>
      <w:r w:rsidRPr="009B636A">
        <w:rPr>
          <w:rFonts w:ascii="FrankRuehl" w:hAnsi="FrankRuehl" w:hint="cs"/>
          <w:color w:val="000000"/>
          <w:sz w:val="28"/>
          <w:shd w:val="clear" w:color="auto" w:fill="FFFFFF"/>
          <w:rtl/>
        </w:rPr>
        <w:t>מיבעיא</w:t>
      </w:r>
      <w:proofErr w:type="spellEnd"/>
      <w:r w:rsidRPr="009B636A">
        <w:rPr>
          <w:rFonts w:ascii="FrankRuehl" w:hAnsi="FrankRuehl" w:hint="cs"/>
          <w:color w:val="000000"/>
          <w:sz w:val="28"/>
          <w:shd w:val="clear" w:color="auto" w:fill="FFFFFF"/>
          <w:rtl/>
        </w:rPr>
        <w:t xml:space="preserve"> </w:t>
      </w:r>
      <w:proofErr w:type="spellStart"/>
      <w:r w:rsidRPr="009B636A">
        <w:rPr>
          <w:rFonts w:ascii="FrankRuehl" w:hAnsi="FrankRuehl" w:hint="cs"/>
          <w:color w:val="000000"/>
          <w:sz w:val="28"/>
          <w:shd w:val="clear" w:color="auto" w:fill="FFFFFF"/>
          <w:rtl/>
        </w:rPr>
        <w:t>ל</w:t>
      </w:r>
      <w:r w:rsidRPr="009B636A">
        <w:rPr>
          <w:rFonts w:ascii="FrankRuehl" w:hAnsi="FrankRuehl" w:hint="cs"/>
          <w:b/>
          <w:bCs/>
          <w:color w:val="000000"/>
          <w:sz w:val="28"/>
          <w:shd w:val="clear" w:color="auto" w:fill="FFFFFF"/>
          <w:rtl/>
        </w:rPr>
        <w:t>רשב"ם</w:t>
      </w:r>
      <w:proofErr w:type="spellEnd"/>
      <w:r w:rsidRPr="009B636A">
        <w:rPr>
          <w:rFonts w:ascii="FrankRuehl" w:hAnsi="FrankRuehl" w:hint="cs"/>
          <w:color w:val="000000"/>
          <w:sz w:val="28"/>
          <w:shd w:val="clear" w:color="auto" w:fill="FFFFFF"/>
          <w:rtl/>
        </w:rPr>
        <w:t xml:space="preserve"> </w:t>
      </w:r>
      <w:r w:rsidRPr="009A5C59">
        <w:rPr>
          <w:rFonts w:ascii="FrankRuehl" w:hAnsi="FrankRuehl" w:hint="cs"/>
          <w:color w:val="000000"/>
          <w:sz w:val="24"/>
          <w:szCs w:val="24"/>
          <w:shd w:val="clear" w:color="auto" w:fill="FFFFFF"/>
          <w:rtl/>
        </w:rPr>
        <w:t xml:space="preserve">(ב"ב </w:t>
      </w:r>
      <w:proofErr w:type="spellStart"/>
      <w:r w:rsidRPr="009A5C59">
        <w:rPr>
          <w:rFonts w:ascii="FrankRuehl" w:hAnsi="FrankRuehl" w:hint="cs"/>
          <w:color w:val="000000"/>
          <w:sz w:val="24"/>
          <w:szCs w:val="24"/>
          <w:shd w:val="clear" w:color="auto" w:fill="FFFFFF"/>
          <w:rtl/>
        </w:rPr>
        <w:t>קיג</w:t>
      </w:r>
      <w:proofErr w:type="spellEnd"/>
      <w:r w:rsidRPr="009A5C59">
        <w:rPr>
          <w:rFonts w:ascii="FrankRuehl" w:hAnsi="FrankRuehl" w:hint="cs"/>
          <w:color w:val="000000"/>
          <w:sz w:val="24"/>
          <w:szCs w:val="24"/>
          <w:shd w:val="clear" w:color="auto" w:fill="FFFFFF"/>
          <w:rtl/>
        </w:rPr>
        <w:t>, ע"ב)</w:t>
      </w:r>
      <w:r w:rsidRPr="009B636A">
        <w:rPr>
          <w:rFonts w:ascii="FrankRuehl" w:hAnsi="FrankRuehl" w:hint="cs"/>
          <w:color w:val="000000"/>
          <w:sz w:val="28"/>
          <w:shd w:val="clear" w:color="auto" w:fill="FFFFFF"/>
          <w:rtl/>
        </w:rPr>
        <w:t xml:space="preserve"> שעד המתכוון להעיד והוא פסול, מבטל עדות הכשרים הנמצאים שם, </w:t>
      </w:r>
      <w:proofErr w:type="spellStart"/>
      <w:r w:rsidRPr="009B636A">
        <w:rPr>
          <w:rFonts w:ascii="FrankRuehl" w:hAnsi="FrankRuehl" w:hint="cs"/>
          <w:color w:val="000000"/>
          <w:sz w:val="28"/>
          <w:shd w:val="clear" w:color="auto" w:fill="FFFFFF"/>
          <w:rtl/>
        </w:rPr>
        <w:t>דפשיטא</w:t>
      </w:r>
      <w:proofErr w:type="spellEnd"/>
      <w:r w:rsidRPr="009B636A">
        <w:rPr>
          <w:rFonts w:ascii="FrankRuehl" w:hAnsi="FrankRuehl" w:hint="cs"/>
          <w:color w:val="000000"/>
          <w:sz w:val="28"/>
          <w:shd w:val="clear" w:color="auto" w:fill="FFFFFF"/>
          <w:rtl/>
        </w:rPr>
        <w:t xml:space="preserve"> שהקראים הנמצאים במקום ומתכוונים להעיד מבטלים את </w:t>
      </w:r>
      <w:r w:rsidRPr="009B636A">
        <w:rPr>
          <w:rFonts w:hint="cs"/>
          <w:shd w:val="clear" w:color="auto" w:fill="FFFFFF"/>
          <w:rtl/>
        </w:rPr>
        <w:t>עדות</w:t>
      </w:r>
      <w:r w:rsidRPr="009B636A">
        <w:rPr>
          <w:rFonts w:ascii="FrankRuehl" w:hAnsi="FrankRuehl" w:hint="cs"/>
          <w:color w:val="000000"/>
          <w:sz w:val="28"/>
          <w:shd w:val="clear" w:color="auto" w:fill="FFFFFF"/>
          <w:rtl/>
        </w:rPr>
        <w:t xml:space="preserve"> הכשרים, אלא אפילו לדעת </w:t>
      </w:r>
      <w:proofErr w:type="spellStart"/>
      <w:r w:rsidRPr="009B636A">
        <w:rPr>
          <w:rFonts w:ascii="FrankRuehl" w:hAnsi="FrankRuehl" w:hint="cs"/>
          <w:color w:val="000000"/>
          <w:sz w:val="28"/>
          <w:shd w:val="clear" w:color="auto" w:fill="FFFFFF"/>
          <w:rtl/>
        </w:rPr>
        <w:t>ה</w:t>
      </w:r>
      <w:r w:rsidRPr="009B636A">
        <w:rPr>
          <w:rFonts w:ascii="FrankRuehl" w:hAnsi="FrankRuehl" w:hint="cs"/>
          <w:b/>
          <w:bCs/>
          <w:color w:val="000000"/>
          <w:sz w:val="28"/>
          <w:shd w:val="clear" w:color="auto" w:fill="FFFFFF"/>
          <w:rtl/>
        </w:rPr>
        <w:t>תוס</w:t>
      </w:r>
      <w:proofErr w:type="spellEnd"/>
      <w:r w:rsidRPr="009B636A">
        <w:rPr>
          <w:rFonts w:ascii="FrankRuehl" w:hAnsi="FrankRuehl" w:hint="cs"/>
          <w:b/>
          <w:bCs/>
          <w:color w:val="000000"/>
          <w:sz w:val="28"/>
          <w:shd w:val="clear" w:color="auto" w:fill="FFFFFF"/>
          <w:rtl/>
        </w:rPr>
        <w:t>'</w:t>
      </w:r>
      <w:r w:rsidRPr="009B636A">
        <w:rPr>
          <w:rFonts w:ascii="FrankRuehl" w:hAnsi="FrankRuehl" w:hint="cs"/>
          <w:color w:val="000000"/>
          <w:sz w:val="28"/>
          <w:shd w:val="clear" w:color="auto" w:fill="FFFFFF"/>
          <w:rtl/>
        </w:rPr>
        <w:t xml:space="preserve"> </w:t>
      </w:r>
      <w:r w:rsidRPr="009A5C59">
        <w:rPr>
          <w:rFonts w:ascii="FrankRuehl" w:hAnsi="FrankRuehl" w:hint="cs"/>
          <w:color w:val="000000"/>
          <w:sz w:val="24"/>
          <w:szCs w:val="24"/>
          <w:shd w:val="clear" w:color="auto" w:fill="FFFFFF"/>
          <w:rtl/>
        </w:rPr>
        <w:t>(שם, קיד, ע"א ד"ה אבל)</w:t>
      </w:r>
      <w:r w:rsidRPr="009B636A">
        <w:rPr>
          <w:rFonts w:ascii="FrankRuehl" w:hAnsi="FrankRuehl" w:hint="cs"/>
          <w:color w:val="000000"/>
          <w:sz w:val="28"/>
          <w:shd w:val="clear" w:color="auto" w:fill="FFFFFF"/>
          <w:rtl/>
        </w:rPr>
        <w:t xml:space="preserve">, שהקשו דאם כן </w:t>
      </w:r>
      <w:proofErr w:type="spellStart"/>
      <w:r w:rsidRPr="009B636A">
        <w:rPr>
          <w:rFonts w:ascii="FrankRuehl" w:hAnsi="FrankRuehl" w:hint="cs"/>
          <w:color w:val="000000"/>
          <w:sz w:val="28"/>
          <w:shd w:val="clear" w:color="auto" w:fill="FFFFFF"/>
          <w:rtl/>
        </w:rPr>
        <w:t>פסלתינהו</w:t>
      </w:r>
      <w:proofErr w:type="spellEnd"/>
      <w:r w:rsidRPr="009B636A">
        <w:rPr>
          <w:rFonts w:ascii="FrankRuehl" w:hAnsi="FrankRuehl" w:hint="cs"/>
          <w:color w:val="000000"/>
          <w:sz w:val="28"/>
          <w:shd w:val="clear" w:color="auto" w:fill="FFFFFF"/>
          <w:rtl/>
        </w:rPr>
        <w:t xml:space="preserve"> לכל הקידושין הנעשים ברוב עם, שיש בהם קרובים, ולכן כתבו שצריך שיתכוונו להעיד והעידו, מכל מקום יודו </w:t>
      </w:r>
      <w:proofErr w:type="spellStart"/>
      <w:r w:rsidRPr="009B636A">
        <w:rPr>
          <w:rFonts w:ascii="FrankRuehl" w:hAnsi="FrankRuehl" w:hint="cs"/>
          <w:color w:val="000000"/>
          <w:sz w:val="28"/>
          <w:shd w:val="clear" w:color="auto" w:fill="FFFFFF"/>
          <w:rtl/>
        </w:rPr>
        <w:t>בנדו"ד</w:t>
      </w:r>
      <w:proofErr w:type="spellEnd"/>
      <w:r w:rsidRPr="009B636A">
        <w:rPr>
          <w:rFonts w:ascii="FrankRuehl" w:hAnsi="FrankRuehl" w:hint="cs"/>
          <w:color w:val="000000"/>
          <w:sz w:val="28"/>
          <w:shd w:val="clear" w:color="auto" w:fill="FFFFFF"/>
          <w:rtl/>
        </w:rPr>
        <w:t xml:space="preserve"> </w:t>
      </w:r>
      <w:proofErr w:type="spellStart"/>
      <w:r w:rsidRPr="009B636A">
        <w:rPr>
          <w:rFonts w:ascii="FrankRuehl" w:hAnsi="FrankRuehl" w:hint="cs"/>
          <w:color w:val="000000"/>
          <w:sz w:val="28"/>
          <w:shd w:val="clear" w:color="auto" w:fill="FFFFFF"/>
          <w:rtl/>
        </w:rPr>
        <w:t>דאנן</w:t>
      </w:r>
      <w:proofErr w:type="spellEnd"/>
      <w:r w:rsidRPr="009B636A">
        <w:rPr>
          <w:rFonts w:ascii="FrankRuehl" w:hAnsi="FrankRuehl" w:hint="cs"/>
          <w:color w:val="000000"/>
          <w:sz w:val="28"/>
          <w:shd w:val="clear" w:color="auto" w:fill="FFFFFF"/>
          <w:rtl/>
        </w:rPr>
        <w:t xml:space="preserve"> סהדי שהאנשים הכשרים ההולכים לחתונת הקראים, אינם מתכוונים כלל להעיד בקידושי המכחישים והכופרים בתושב"ע, ואין הולכים שם אלא מפני דרכי שלום.</w:t>
      </w:r>
    </w:p>
    <w:p w14:paraId="1FFA76EC" w14:textId="77777777" w:rsidR="009B636A" w:rsidRPr="009B636A" w:rsidRDefault="009B636A" w:rsidP="00320931">
      <w:pPr>
        <w:pStyle w:val="af"/>
        <w:rPr>
          <w:rtl/>
        </w:rPr>
      </w:pPr>
      <w:r w:rsidRPr="009B636A">
        <w:rPr>
          <w:rFonts w:ascii="FrankRuehl" w:hAnsi="FrankRuehl" w:hint="cs"/>
          <w:color w:val="000000"/>
          <w:sz w:val="28"/>
          <w:shd w:val="clear" w:color="auto" w:fill="FFFFFF"/>
          <w:rtl/>
        </w:rPr>
        <w:lastRenderedPageBreak/>
        <w:t xml:space="preserve">זאת ועוד, עיקר הסברא להחשיב את האנשים הכשרים כעידי הקידושין, ולא את הפסולים, היא עפ"י המובא </w:t>
      </w:r>
      <w:r w:rsidRPr="009B636A">
        <w:rPr>
          <w:rtl/>
        </w:rPr>
        <w:t>ב</w:t>
      </w:r>
      <w:r w:rsidRPr="009B636A">
        <w:rPr>
          <w:b/>
          <w:bCs/>
          <w:rtl/>
        </w:rPr>
        <w:t>אבני מילואים</w:t>
      </w:r>
      <w:r w:rsidRPr="009B636A">
        <w:rPr>
          <w:rtl/>
        </w:rPr>
        <w:t xml:space="preserve"> </w:t>
      </w:r>
      <w:r w:rsidRPr="009A5C59">
        <w:rPr>
          <w:rFonts w:hint="cs"/>
          <w:sz w:val="24"/>
          <w:szCs w:val="24"/>
          <w:rtl/>
        </w:rPr>
        <w:t>(</w:t>
      </w:r>
      <w:r w:rsidRPr="009A5C59">
        <w:rPr>
          <w:sz w:val="24"/>
          <w:szCs w:val="24"/>
          <w:rtl/>
        </w:rPr>
        <w:t xml:space="preserve">סי' </w:t>
      </w:r>
      <w:proofErr w:type="spellStart"/>
      <w:r w:rsidRPr="009A5C59">
        <w:rPr>
          <w:sz w:val="24"/>
          <w:szCs w:val="24"/>
          <w:rtl/>
        </w:rPr>
        <w:t>מב</w:t>
      </w:r>
      <w:proofErr w:type="spellEnd"/>
      <w:r w:rsidRPr="009A5C59">
        <w:rPr>
          <w:rFonts w:hint="cs"/>
          <w:sz w:val="24"/>
          <w:szCs w:val="24"/>
          <w:rtl/>
        </w:rPr>
        <w:t>)</w:t>
      </w:r>
      <w:r w:rsidRPr="009B636A">
        <w:rPr>
          <w:rFonts w:hint="cs"/>
          <w:rtl/>
        </w:rPr>
        <w:t xml:space="preserve">, </w:t>
      </w:r>
      <w:proofErr w:type="spellStart"/>
      <w:r w:rsidRPr="009B636A">
        <w:rPr>
          <w:rtl/>
        </w:rPr>
        <w:t>ב</w:t>
      </w:r>
      <w:r w:rsidRPr="009B636A">
        <w:rPr>
          <w:b/>
          <w:bCs/>
          <w:rtl/>
        </w:rPr>
        <w:t>קצה"ח</w:t>
      </w:r>
      <w:proofErr w:type="spellEnd"/>
      <w:r w:rsidRPr="009B636A">
        <w:rPr>
          <w:rtl/>
        </w:rPr>
        <w:t xml:space="preserve"> </w:t>
      </w:r>
      <w:r w:rsidRPr="009A5C59">
        <w:rPr>
          <w:rFonts w:hint="cs"/>
          <w:sz w:val="24"/>
          <w:szCs w:val="24"/>
          <w:rtl/>
        </w:rPr>
        <w:t>(</w:t>
      </w:r>
      <w:r w:rsidRPr="009A5C59">
        <w:rPr>
          <w:sz w:val="24"/>
          <w:szCs w:val="24"/>
          <w:rtl/>
        </w:rPr>
        <w:t xml:space="preserve">סי' לו </w:t>
      </w:r>
      <w:proofErr w:type="spellStart"/>
      <w:r w:rsidRPr="009A5C59">
        <w:rPr>
          <w:sz w:val="24"/>
          <w:szCs w:val="24"/>
          <w:rtl/>
        </w:rPr>
        <w:t>סק"ו</w:t>
      </w:r>
      <w:proofErr w:type="spellEnd"/>
      <w:r w:rsidRPr="009A5C59">
        <w:rPr>
          <w:rFonts w:hint="cs"/>
          <w:sz w:val="24"/>
          <w:szCs w:val="24"/>
          <w:rtl/>
        </w:rPr>
        <w:t>)</w:t>
      </w:r>
      <w:r w:rsidRPr="009B636A">
        <w:rPr>
          <w:rtl/>
        </w:rPr>
        <w:t xml:space="preserve"> </w:t>
      </w:r>
      <w:r w:rsidRPr="009B636A">
        <w:rPr>
          <w:rFonts w:hint="cs"/>
          <w:rtl/>
        </w:rPr>
        <w:t>ובתשובת ה</w:t>
      </w:r>
      <w:r w:rsidRPr="009B636A">
        <w:rPr>
          <w:b/>
          <w:bCs/>
          <w:rtl/>
        </w:rPr>
        <w:t>חתם סופר</w:t>
      </w:r>
      <w:r w:rsidRPr="009B636A">
        <w:rPr>
          <w:rtl/>
        </w:rPr>
        <w:t xml:space="preserve"> </w:t>
      </w:r>
      <w:r w:rsidRPr="009A5C59">
        <w:rPr>
          <w:rFonts w:hint="cs"/>
          <w:sz w:val="24"/>
          <w:szCs w:val="24"/>
          <w:rtl/>
        </w:rPr>
        <w:t>(</w:t>
      </w:r>
      <w:proofErr w:type="spellStart"/>
      <w:r w:rsidRPr="009A5C59">
        <w:rPr>
          <w:sz w:val="24"/>
          <w:szCs w:val="24"/>
          <w:rtl/>
        </w:rPr>
        <w:t>ח</w:t>
      </w:r>
      <w:r w:rsidRPr="009A5C59">
        <w:rPr>
          <w:rFonts w:hint="cs"/>
          <w:sz w:val="24"/>
          <w:szCs w:val="24"/>
          <w:rtl/>
        </w:rPr>
        <w:t>"</w:t>
      </w:r>
      <w:r w:rsidRPr="009A5C59">
        <w:rPr>
          <w:sz w:val="24"/>
          <w:szCs w:val="24"/>
          <w:rtl/>
        </w:rPr>
        <w:t>ג</w:t>
      </w:r>
      <w:proofErr w:type="spellEnd"/>
      <w:r w:rsidRPr="009A5C59">
        <w:rPr>
          <w:sz w:val="24"/>
          <w:szCs w:val="24"/>
          <w:rtl/>
        </w:rPr>
        <w:t xml:space="preserve"> אבן העזר סימן ק</w:t>
      </w:r>
      <w:r w:rsidRPr="009A5C59">
        <w:rPr>
          <w:rFonts w:hint="cs"/>
          <w:sz w:val="24"/>
          <w:szCs w:val="24"/>
          <w:rtl/>
        </w:rPr>
        <w:t>)</w:t>
      </w:r>
      <w:r w:rsidRPr="009B636A">
        <w:rPr>
          <w:rFonts w:hint="cs"/>
          <w:rtl/>
        </w:rPr>
        <w:t>, שאף במקום בו זימן</w:t>
      </w:r>
      <w:r w:rsidRPr="009B636A">
        <w:rPr>
          <w:rtl/>
        </w:rPr>
        <w:t xml:space="preserve"> הרב המסדר</w:t>
      </w:r>
      <w:r w:rsidRPr="009B636A">
        <w:rPr>
          <w:rFonts w:hint="cs"/>
          <w:rtl/>
        </w:rPr>
        <w:t xml:space="preserve"> קידושין עד פסול,</w:t>
      </w:r>
      <w:r w:rsidRPr="009B636A">
        <w:rPr>
          <w:rtl/>
        </w:rPr>
        <w:t xml:space="preserve"> </w:t>
      </w:r>
      <w:r w:rsidRPr="009B636A">
        <w:rPr>
          <w:rFonts w:hint="cs"/>
          <w:rtl/>
        </w:rPr>
        <w:t xml:space="preserve">דעת החתן היא על העדים הכשרים </w:t>
      </w:r>
      <w:r w:rsidRPr="009A5C59">
        <w:rPr>
          <w:rFonts w:hint="cs"/>
          <w:sz w:val="24"/>
          <w:szCs w:val="24"/>
          <w:rtl/>
        </w:rPr>
        <w:t xml:space="preserve">(עיין בפסק דיננו </w:t>
      </w:r>
      <w:proofErr w:type="spellStart"/>
      <w:r w:rsidRPr="009A5C59">
        <w:rPr>
          <w:rFonts w:hint="cs"/>
          <w:sz w:val="24"/>
          <w:szCs w:val="24"/>
          <w:rtl/>
        </w:rPr>
        <w:t>בענין</w:t>
      </w:r>
      <w:proofErr w:type="spellEnd"/>
      <w:r w:rsidRPr="009A5C59">
        <w:rPr>
          <w:rFonts w:hint="cs"/>
          <w:sz w:val="24"/>
          <w:szCs w:val="24"/>
          <w:rtl/>
        </w:rPr>
        <w:t xml:space="preserve"> קידושין בפני עד פסול המשחק </w:t>
      </w:r>
      <w:proofErr w:type="spellStart"/>
      <w:r w:rsidRPr="009A5C59">
        <w:rPr>
          <w:rFonts w:hint="cs"/>
          <w:sz w:val="24"/>
          <w:szCs w:val="24"/>
          <w:rtl/>
        </w:rPr>
        <w:t>בקוביא</w:t>
      </w:r>
      <w:proofErr w:type="spellEnd"/>
      <w:r w:rsidRPr="009A5C59">
        <w:rPr>
          <w:rFonts w:hint="cs"/>
          <w:sz w:val="24"/>
          <w:szCs w:val="24"/>
          <w:rtl/>
        </w:rPr>
        <w:t>)</w:t>
      </w:r>
      <w:r w:rsidRPr="009B636A">
        <w:rPr>
          <w:rFonts w:hint="cs"/>
          <w:rtl/>
        </w:rPr>
        <w:t xml:space="preserve">. כל זה אינו שייך בחתונה קראית, שמסדר ה"קידושין" הינו "איש דת קראי", שיש לומר שעיקר כוונתם </w:t>
      </w:r>
      <w:proofErr w:type="spellStart"/>
      <w:r w:rsidRPr="009B636A">
        <w:rPr>
          <w:rFonts w:hint="cs"/>
          <w:rtl/>
        </w:rPr>
        <w:t>היתה</w:t>
      </w:r>
      <w:proofErr w:type="spellEnd"/>
      <w:r w:rsidRPr="009B636A">
        <w:rPr>
          <w:rFonts w:hint="cs"/>
          <w:rtl/>
        </w:rPr>
        <w:t xml:space="preserve"> דווקא על הקראים הנמצאים במקום, וכ"כ </w:t>
      </w:r>
      <w:proofErr w:type="spellStart"/>
      <w:r w:rsidRPr="009B636A">
        <w:rPr>
          <w:rFonts w:hint="cs"/>
          <w:rtl/>
        </w:rPr>
        <w:t>הגר"צ</w:t>
      </w:r>
      <w:proofErr w:type="spellEnd"/>
      <w:r w:rsidRPr="009B636A">
        <w:rPr>
          <w:rFonts w:hint="cs"/>
          <w:rtl/>
        </w:rPr>
        <w:t xml:space="preserve"> לוז בנדון דומה, בתיק מס' 1008762/1.</w:t>
      </w:r>
    </w:p>
    <w:p w14:paraId="66B106A9" w14:textId="11AC6461" w:rsidR="009B636A" w:rsidRPr="009B636A" w:rsidRDefault="009B636A" w:rsidP="00320931">
      <w:pPr>
        <w:pStyle w:val="af"/>
        <w:rPr>
          <w:rFonts w:ascii="FrankRuehl" w:hAnsi="FrankRuehl"/>
          <w:color w:val="000000"/>
          <w:sz w:val="28"/>
          <w:shd w:val="clear" w:color="auto" w:fill="FFFFFF"/>
          <w:rtl/>
        </w:rPr>
      </w:pPr>
      <w:r w:rsidRPr="009B636A">
        <w:rPr>
          <w:rFonts w:ascii="FrankRuehl" w:hAnsi="FrankRuehl" w:hint="cs"/>
          <w:color w:val="000000"/>
          <w:sz w:val="28"/>
          <w:shd w:val="clear" w:color="auto" w:fill="FFFFFF"/>
          <w:rtl/>
        </w:rPr>
        <w:t>יתירה מכך, גם בנוסח הכתובה שהובאה בפנינו נכתב: "בא הבחור וכו' לפני הזקנים קהל היהודים הקראים</w:t>
      </w:r>
      <w:r w:rsidR="009A5C59">
        <w:rPr>
          <w:rFonts w:ascii="FrankRuehl" w:hAnsi="FrankRuehl" w:hint="cs"/>
          <w:color w:val="000000"/>
          <w:sz w:val="28"/>
          <w:shd w:val="clear" w:color="auto" w:fill="FFFFFF"/>
          <w:rtl/>
        </w:rPr>
        <w:t xml:space="preserve"> [</w:t>
      </w:r>
      <w:r w:rsidRPr="009B636A">
        <w:rPr>
          <w:rFonts w:ascii="FrankRuehl" w:hAnsi="FrankRuehl" w:hint="cs"/>
          <w:color w:val="000000"/>
          <w:sz w:val="28"/>
          <w:shd w:val="clear" w:color="auto" w:fill="FFFFFF"/>
          <w:rtl/>
        </w:rPr>
        <w:t>...</w:t>
      </w:r>
      <w:r w:rsidR="009A5C59">
        <w:rPr>
          <w:rFonts w:ascii="FrankRuehl" w:hAnsi="FrankRuehl" w:hint="cs"/>
          <w:color w:val="000000"/>
          <w:sz w:val="28"/>
          <w:shd w:val="clear" w:color="auto" w:fill="FFFFFF"/>
          <w:rtl/>
        </w:rPr>
        <w:t>]</w:t>
      </w:r>
      <w:r w:rsidRPr="009B636A">
        <w:rPr>
          <w:rFonts w:ascii="FrankRuehl" w:hAnsi="FrankRuehl" w:hint="cs"/>
          <w:color w:val="000000"/>
          <w:sz w:val="28"/>
          <w:shd w:val="clear" w:color="auto" w:fill="FFFFFF"/>
          <w:rtl/>
        </w:rPr>
        <w:t xml:space="preserve"> היו עלי עדים וכו'", </w:t>
      </w:r>
      <w:r w:rsidRPr="009B636A">
        <w:rPr>
          <w:rFonts w:hint="cs"/>
          <w:shd w:val="clear" w:color="auto" w:fill="FFFFFF"/>
          <w:rtl/>
        </w:rPr>
        <w:t>ואם</w:t>
      </w:r>
      <w:r w:rsidRPr="009B636A">
        <w:rPr>
          <w:rFonts w:ascii="FrankRuehl" w:hAnsi="FrankRuehl" w:hint="cs"/>
          <w:color w:val="000000"/>
          <w:sz w:val="28"/>
          <w:shd w:val="clear" w:color="auto" w:fill="FFFFFF"/>
          <w:rtl/>
        </w:rPr>
        <w:t xml:space="preserve"> כן נוסח זה מתאר כי עדי הקידושין אותם מייחד החתן לצורך נישואיו הינם דווקא זקני הקראים, וא"כ אין לחשוש לכשרות הקידושין מצד צירופם של עדים כשרים אחרים הנמצאים בקהל האורחים.</w:t>
      </w:r>
    </w:p>
    <w:p w14:paraId="72BCB40C" w14:textId="2515A797" w:rsidR="009B636A" w:rsidRPr="009B636A" w:rsidRDefault="009B636A" w:rsidP="00FE693E">
      <w:pPr>
        <w:pStyle w:val="af"/>
        <w:rPr>
          <w:rFonts w:ascii="FrankRuehl" w:hAnsi="FrankRuehl"/>
          <w:color w:val="000000"/>
          <w:sz w:val="28"/>
          <w:shd w:val="clear" w:color="auto" w:fill="FFFFFF"/>
          <w:rtl/>
        </w:rPr>
      </w:pPr>
      <w:r w:rsidRPr="009B636A">
        <w:rPr>
          <w:rFonts w:ascii="FrankRuehl" w:hAnsi="FrankRuehl" w:hint="cs"/>
          <w:color w:val="000000"/>
          <w:sz w:val="28"/>
          <w:shd w:val="clear" w:color="auto" w:fill="FFFFFF"/>
          <w:rtl/>
        </w:rPr>
        <w:t xml:space="preserve">לכן נראה בבירור שאין כל </w:t>
      </w:r>
      <w:r w:rsidRPr="009B636A">
        <w:rPr>
          <w:rFonts w:hint="cs"/>
          <w:shd w:val="clear" w:color="auto" w:fill="FFFFFF"/>
          <w:rtl/>
        </w:rPr>
        <w:t>תוקף</w:t>
      </w:r>
      <w:r w:rsidRPr="009B636A">
        <w:rPr>
          <w:rFonts w:ascii="FrankRuehl" w:hAnsi="FrankRuehl" w:hint="cs"/>
          <w:color w:val="000000"/>
          <w:sz w:val="28"/>
          <w:shd w:val="clear" w:color="auto" w:fill="FFFFFF"/>
          <w:rtl/>
        </w:rPr>
        <w:t xml:space="preserve"> לנישואי הזוג שבפנינו, ומעיקר הדין אין כל צורך בסידור גט עבורם.</w:t>
      </w:r>
    </w:p>
    <w:p w14:paraId="4C54271F" w14:textId="77777777" w:rsidR="009B636A" w:rsidRPr="009B636A" w:rsidRDefault="009B636A" w:rsidP="00320931">
      <w:pPr>
        <w:pStyle w:val="a1"/>
        <w:rPr>
          <w:rFonts w:eastAsia="Calibri"/>
          <w:shd w:val="clear" w:color="auto" w:fill="FFFFFF"/>
          <w:rtl/>
        </w:rPr>
      </w:pPr>
      <w:r w:rsidRPr="009B636A">
        <w:rPr>
          <w:rFonts w:eastAsia="Calibri" w:hint="cs"/>
          <w:shd w:val="clear" w:color="auto" w:fill="FFFFFF"/>
          <w:rtl/>
        </w:rPr>
        <w:t>האם יש לסדר גט לחומרא לאחר נישואים אזרחים, נישואים רפורמיים ונישואי קראים</w:t>
      </w:r>
    </w:p>
    <w:p w14:paraId="536DA65A" w14:textId="77777777" w:rsidR="009B636A" w:rsidRPr="009B636A" w:rsidRDefault="009B636A" w:rsidP="00320931">
      <w:pPr>
        <w:pStyle w:val="ae"/>
        <w:rPr>
          <w:rFonts w:ascii="FrankRuehl" w:eastAsia="Calibri" w:hAnsi="FrankRuehl"/>
          <w:color w:val="000000"/>
          <w:shd w:val="clear" w:color="auto" w:fill="FFFFFF"/>
          <w:rtl/>
        </w:rPr>
      </w:pPr>
      <w:r w:rsidRPr="009B636A">
        <w:rPr>
          <w:rFonts w:ascii="FrankRuehl" w:eastAsia="Calibri" w:hAnsi="FrankRuehl" w:hint="cs"/>
          <w:color w:val="000000"/>
          <w:shd w:val="clear" w:color="auto" w:fill="FFFFFF"/>
          <w:rtl/>
        </w:rPr>
        <w:t>אלא שיש מקום לדון אם ראוי לכתחילה לסדר גט עבורם, כמנהג בתי הדין המסדרים גט למי שנישאו בנישואים אזרחיים, אף שאין כל תוקף לנישואיהם.</w:t>
      </w:r>
    </w:p>
    <w:p w14:paraId="3093BF96" w14:textId="77777777" w:rsidR="009B636A" w:rsidRPr="009B636A" w:rsidRDefault="009B636A" w:rsidP="00320931">
      <w:pPr>
        <w:pStyle w:val="af"/>
        <w:rPr>
          <w:rFonts w:ascii="FrankRuehl" w:hAnsi="FrankRuehl"/>
          <w:color w:val="000000"/>
          <w:sz w:val="28"/>
          <w:shd w:val="clear" w:color="auto" w:fill="FFFFFF"/>
          <w:rtl/>
        </w:rPr>
      </w:pPr>
      <w:r w:rsidRPr="009B636A">
        <w:rPr>
          <w:rFonts w:ascii="FrankRuehl" w:hAnsi="FrankRuehl" w:hint="cs"/>
          <w:color w:val="000000"/>
          <w:sz w:val="28"/>
          <w:shd w:val="clear" w:color="auto" w:fill="FFFFFF"/>
          <w:rtl/>
        </w:rPr>
        <w:t xml:space="preserve">ראש המדברים בשאלת הצורך בסידור גט לנישאים בנישואים אזרחים, הוא </w:t>
      </w:r>
      <w:proofErr w:type="spellStart"/>
      <w:r w:rsidRPr="009B636A">
        <w:rPr>
          <w:rFonts w:ascii="FrankRuehl" w:hAnsi="FrankRuehl"/>
          <w:color w:val="000000"/>
          <w:sz w:val="28"/>
          <w:shd w:val="clear" w:color="auto" w:fill="FFFFFF"/>
          <w:rtl/>
        </w:rPr>
        <w:t>ה</w:t>
      </w:r>
      <w:r w:rsidRPr="009B636A">
        <w:rPr>
          <w:rFonts w:ascii="FrankRuehl" w:hAnsi="FrankRuehl"/>
          <w:b/>
          <w:bCs/>
          <w:color w:val="000000"/>
          <w:sz w:val="28"/>
          <w:shd w:val="clear" w:color="auto" w:fill="FFFFFF"/>
          <w:rtl/>
        </w:rPr>
        <w:t>ריב"ש</w:t>
      </w:r>
      <w:proofErr w:type="spellEnd"/>
      <w:r w:rsidRPr="009B636A">
        <w:rPr>
          <w:rFonts w:ascii="FrankRuehl" w:hAnsi="FrankRuehl"/>
          <w:color w:val="000000"/>
          <w:sz w:val="28"/>
          <w:shd w:val="clear" w:color="auto" w:fill="FFFFFF"/>
          <w:rtl/>
        </w:rPr>
        <w:t xml:space="preserve"> </w:t>
      </w:r>
      <w:r w:rsidRPr="009A5C59">
        <w:rPr>
          <w:rFonts w:ascii="FrankRuehl" w:hAnsi="FrankRuehl" w:hint="cs"/>
          <w:color w:val="000000"/>
          <w:sz w:val="24"/>
          <w:szCs w:val="24"/>
          <w:shd w:val="clear" w:color="auto" w:fill="FFFFFF"/>
          <w:rtl/>
        </w:rPr>
        <w:t>(</w:t>
      </w:r>
      <w:r w:rsidRPr="009A5C59">
        <w:rPr>
          <w:rFonts w:ascii="FrankRuehl" w:hAnsi="FrankRuehl"/>
          <w:color w:val="000000"/>
          <w:sz w:val="24"/>
          <w:szCs w:val="24"/>
          <w:shd w:val="clear" w:color="auto" w:fill="FFFFFF"/>
          <w:rtl/>
        </w:rPr>
        <w:t>סימן ו</w:t>
      </w:r>
      <w:r w:rsidRPr="009A5C59">
        <w:rPr>
          <w:rFonts w:ascii="FrankRuehl" w:hAnsi="FrankRuehl" w:hint="cs"/>
          <w:color w:val="000000"/>
          <w:sz w:val="24"/>
          <w:szCs w:val="24"/>
          <w:shd w:val="clear" w:color="auto" w:fill="FFFFFF"/>
          <w:rtl/>
        </w:rPr>
        <w:t>)</w:t>
      </w:r>
      <w:r w:rsidRPr="009B636A">
        <w:rPr>
          <w:rFonts w:ascii="FrankRuehl" w:hAnsi="FrankRuehl" w:hint="cs"/>
          <w:color w:val="000000"/>
          <w:sz w:val="28"/>
          <w:shd w:val="clear" w:color="auto" w:fill="FFFFFF"/>
          <w:rtl/>
        </w:rPr>
        <w:t xml:space="preserve"> שנשאל אודות </w:t>
      </w:r>
      <w:proofErr w:type="spellStart"/>
      <w:r w:rsidRPr="009B636A">
        <w:rPr>
          <w:rFonts w:ascii="FrankRuehl" w:hAnsi="FrankRuehl" w:hint="cs"/>
          <w:color w:val="000000"/>
          <w:sz w:val="28"/>
          <w:shd w:val="clear" w:color="auto" w:fill="FFFFFF"/>
          <w:rtl/>
        </w:rPr>
        <w:t>אשה</w:t>
      </w:r>
      <w:proofErr w:type="spellEnd"/>
      <w:r w:rsidRPr="009B636A">
        <w:rPr>
          <w:rFonts w:ascii="FrankRuehl" w:hAnsi="FrankRuehl" w:hint="cs"/>
          <w:color w:val="000000"/>
          <w:sz w:val="28"/>
          <w:shd w:val="clear" w:color="auto" w:fill="FFFFFF"/>
          <w:rtl/>
        </w:rPr>
        <w:t xml:space="preserve"> מבנות האנוסים שנישאה לאחד מבני האנוסים, </w:t>
      </w:r>
      <w:r w:rsidRPr="009B636A">
        <w:rPr>
          <w:rFonts w:ascii="FrankRuehl" w:hAnsi="FrankRuehl"/>
          <w:color w:val="000000"/>
          <w:sz w:val="28"/>
          <w:shd w:val="clear" w:color="auto" w:fill="FFFFFF"/>
          <w:rtl/>
        </w:rPr>
        <w:t>אלא שלא ק</w:t>
      </w:r>
      <w:r w:rsidRPr="009B636A">
        <w:rPr>
          <w:rFonts w:ascii="FrankRuehl" w:hAnsi="FrankRuehl" w:hint="cs"/>
          <w:color w:val="000000"/>
          <w:sz w:val="28"/>
          <w:shd w:val="clear" w:color="auto" w:fill="FFFFFF"/>
          <w:rtl/>
        </w:rPr>
        <w:t>י</w:t>
      </w:r>
      <w:r w:rsidRPr="009B636A">
        <w:rPr>
          <w:rFonts w:ascii="FrankRuehl" w:hAnsi="FrankRuehl"/>
          <w:color w:val="000000"/>
          <w:sz w:val="28"/>
          <w:shd w:val="clear" w:color="auto" w:fill="FFFFFF"/>
          <w:rtl/>
        </w:rPr>
        <w:t>דשה בעדים ולא נשאת לו בעשרה אלא על ידי עובדי כ</w:t>
      </w:r>
      <w:r w:rsidRPr="009B636A">
        <w:rPr>
          <w:rFonts w:ascii="FrankRuehl" w:hAnsi="FrankRuehl" w:hint="cs"/>
          <w:color w:val="000000"/>
          <w:sz w:val="28"/>
          <w:shd w:val="clear" w:color="auto" w:fill="FFFFFF"/>
          <w:rtl/>
        </w:rPr>
        <w:t>ו</w:t>
      </w:r>
      <w:r w:rsidRPr="009B636A">
        <w:rPr>
          <w:rFonts w:ascii="FrankRuehl" w:hAnsi="FrankRuehl"/>
          <w:color w:val="000000"/>
          <w:sz w:val="28"/>
          <w:shd w:val="clear" w:color="auto" w:fill="FFFFFF"/>
          <w:rtl/>
        </w:rPr>
        <w:t xml:space="preserve">כבים בחקות דתם ובכהני במותם. וישבה בביתו עמו כאשתו לכל דבר בחזקת </w:t>
      </w:r>
      <w:r w:rsidRPr="009B636A">
        <w:rPr>
          <w:shd w:val="clear" w:color="auto" w:fill="FFFFFF"/>
          <w:rtl/>
        </w:rPr>
        <w:t>אישות</w:t>
      </w:r>
      <w:r w:rsidRPr="009B636A">
        <w:rPr>
          <w:rFonts w:ascii="FrankRuehl" w:hAnsi="FrankRuehl"/>
          <w:color w:val="000000"/>
          <w:sz w:val="28"/>
          <w:shd w:val="clear" w:color="auto" w:fill="FFFFFF"/>
          <w:rtl/>
        </w:rPr>
        <w:t xml:space="preserve"> והיו יודעים זה אנוסים רבים</w:t>
      </w:r>
      <w:r w:rsidRPr="009B636A">
        <w:rPr>
          <w:rFonts w:ascii="FrankRuehl" w:hAnsi="FrankRuehl" w:hint="cs"/>
          <w:color w:val="000000"/>
          <w:sz w:val="28"/>
          <w:shd w:val="clear" w:color="auto" w:fill="FFFFFF"/>
          <w:rtl/>
        </w:rPr>
        <w:t xml:space="preserve">, ואף </w:t>
      </w:r>
      <w:proofErr w:type="spellStart"/>
      <w:r w:rsidRPr="009B636A">
        <w:rPr>
          <w:rFonts w:ascii="FrankRuehl" w:hAnsi="FrankRuehl" w:hint="cs"/>
          <w:color w:val="000000"/>
          <w:sz w:val="28"/>
          <w:shd w:val="clear" w:color="auto" w:fill="FFFFFF"/>
          <w:rtl/>
        </w:rPr>
        <w:t>נתעברה</w:t>
      </w:r>
      <w:proofErr w:type="spellEnd"/>
      <w:r w:rsidRPr="009B636A">
        <w:rPr>
          <w:rFonts w:ascii="FrankRuehl" w:hAnsi="FrankRuehl" w:hint="cs"/>
          <w:color w:val="000000"/>
          <w:sz w:val="28"/>
          <w:shd w:val="clear" w:color="auto" w:fill="FFFFFF"/>
          <w:rtl/>
        </w:rPr>
        <w:t xml:space="preserve"> ממנו, </w:t>
      </w:r>
      <w:r w:rsidRPr="009B636A">
        <w:rPr>
          <w:rFonts w:ascii="FrankRuehl" w:hAnsi="FrankRuehl"/>
          <w:color w:val="000000"/>
          <w:sz w:val="28"/>
          <w:shd w:val="clear" w:color="auto" w:fill="FFFFFF"/>
          <w:rtl/>
        </w:rPr>
        <w:t>והלך האיש ההוא מעבר לים ולא יסף שוב אליה עוד.</w:t>
      </w:r>
    </w:p>
    <w:p w14:paraId="2F299EC2" w14:textId="77777777" w:rsidR="009B636A" w:rsidRPr="009B636A" w:rsidRDefault="009B636A" w:rsidP="00320931">
      <w:pPr>
        <w:pStyle w:val="af"/>
        <w:rPr>
          <w:rFonts w:ascii="FrankRuehl" w:hAnsi="FrankRuehl"/>
          <w:color w:val="000000"/>
          <w:sz w:val="28"/>
          <w:shd w:val="clear" w:color="auto" w:fill="FFFFFF"/>
          <w:rtl/>
        </w:rPr>
      </w:pPr>
      <w:r w:rsidRPr="009B636A">
        <w:rPr>
          <w:rFonts w:ascii="FrankRuehl" w:hAnsi="FrankRuehl" w:hint="cs"/>
          <w:color w:val="000000"/>
          <w:sz w:val="28"/>
          <w:shd w:val="clear" w:color="auto" w:fill="FFFFFF"/>
          <w:rtl/>
        </w:rPr>
        <w:t xml:space="preserve">בתחילה הביא את דברי המשנה </w:t>
      </w:r>
      <w:proofErr w:type="spellStart"/>
      <w:r w:rsidRPr="009B636A">
        <w:rPr>
          <w:rFonts w:ascii="FrankRuehl" w:hAnsi="FrankRuehl"/>
          <w:color w:val="000000"/>
          <w:sz w:val="28"/>
          <w:shd w:val="clear" w:color="auto" w:fill="FFFFFF"/>
          <w:rtl/>
        </w:rPr>
        <w:t>ב</w:t>
      </w:r>
      <w:r w:rsidRPr="009B636A">
        <w:rPr>
          <w:rFonts w:ascii="FrankRuehl" w:hAnsi="FrankRuehl"/>
          <w:b/>
          <w:bCs/>
          <w:color w:val="000000"/>
          <w:sz w:val="28"/>
          <w:shd w:val="clear" w:color="auto" w:fill="FFFFFF"/>
          <w:rtl/>
        </w:rPr>
        <w:t>גיטין</w:t>
      </w:r>
      <w:proofErr w:type="spellEnd"/>
      <w:r w:rsidRPr="009B636A">
        <w:rPr>
          <w:rFonts w:ascii="FrankRuehl" w:hAnsi="FrankRuehl"/>
          <w:color w:val="000000"/>
          <w:sz w:val="28"/>
          <w:shd w:val="clear" w:color="auto" w:fill="FFFFFF"/>
          <w:rtl/>
        </w:rPr>
        <w:t xml:space="preserve"> </w:t>
      </w:r>
      <w:r w:rsidRPr="009A5C59">
        <w:rPr>
          <w:rFonts w:ascii="FrankRuehl" w:hAnsi="FrankRuehl"/>
          <w:color w:val="000000"/>
          <w:sz w:val="24"/>
          <w:szCs w:val="24"/>
          <w:shd w:val="clear" w:color="auto" w:fill="FFFFFF"/>
          <w:rtl/>
        </w:rPr>
        <w:t>(פ' הזורק פא)</w:t>
      </w:r>
      <w:r w:rsidRPr="009B636A">
        <w:rPr>
          <w:rFonts w:ascii="FrankRuehl" w:hAnsi="FrankRuehl"/>
          <w:color w:val="000000"/>
          <w:sz w:val="28"/>
          <w:shd w:val="clear" w:color="auto" w:fill="FFFFFF"/>
          <w:rtl/>
        </w:rPr>
        <w:t xml:space="preserve"> </w:t>
      </w:r>
      <w:r w:rsidRPr="009B636A">
        <w:rPr>
          <w:rFonts w:ascii="FrankRuehl" w:hAnsi="FrankRuehl" w:hint="cs"/>
          <w:color w:val="000000"/>
          <w:sz w:val="28"/>
          <w:shd w:val="clear" w:color="auto" w:fill="FFFFFF"/>
          <w:rtl/>
        </w:rPr>
        <w:t xml:space="preserve">לגבי </w:t>
      </w:r>
      <w:r w:rsidRPr="009B636A">
        <w:rPr>
          <w:rFonts w:ascii="FrankRuehl" w:hAnsi="FrankRuehl"/>
          <w:color w:val="000000"/>
          <w:sz w:val="28"/>
          <w:shd w:val="clear" w:color="auto" w:fill="FFFFFF"/>
          <w:rtl/>
        </w:rPr>
        <w:t>המגר</w:t>
      </w:r>
      <w:r w:rsidRPr="009B636A">
        <w:rPr>
          <w:rFonts w:ascii="FrankRuehl" w:hAnsi="FrankRuehl" w:hint="cs"/>
          <w:color w:val="000000"/>
          <w:sz w:val="28"/>
          <w:shd w:val="clear" w:color="auto" w:fill="FFFFFF"/>
          <w:rtl/>
        </w:rPr>
        <w:t>ש</w:t>
      </w:r>
      <w:r w:rsidRPr="009B636A">
        <w:rPr>
          <w:rFonts w:ascii="FrankRuehl" w:hAnsi="FrankRuehl"/>
          <w:color w:val="000000"/>
          <w:sz w:val="28"/>
          <w:shd w:val="clear" w:color="auto" w:fill="FFFFFF"/>
          <w:rtl/>
        </w:rPr>
        <w:t xml:space="preserve"> את אשתו ולנה עמו בפונדקי</w:t>
      </w:r>
      <w:r w:rsidRPr="009B636A">
        <w:rPr>
          <w:rFonts w:ascii="FrankRuehl" w:hAnsi="FrankRuehl" w:hint="cs"/>
          <w:color w:val="000000"/>
          <w:sz w:val="28"/>
          <w:shd w:val="clear" w:color="auto" w:fill="FFFFFF"/>
          <w:rtl/>
        </w:rPr>
        <w:t xml:space="preserve">, </w:t>
      </w:r>
      <w:proofErr w:type="spellStart"/>
      <w:r w:rsidRPr="009B636A">
        <w:rPr>
          <w:rFonts w:ascii="FrankRuehl" w:hAnsi="FrankRuehl" w:hint="cs"/>
          <w:color w:val="000000"/>
          <w:sz w:val="28"/>
          <w:shd w:val="clear" w:color="auto" w:fill="FFFFFF"/>
          <w:rtl/>
        </w:rPr>
        <w:t>דלדעת</w:t>
      </w:r>
      <w:proofErr w:type="spellEnd"/>
      <w:r w:rsidRPr="009B636A">
        <w:rPr>
          <w:rFonts w:ascii="FrankRuehl" w:hAnsi="FrankRuehl" w:hint="cs"/>
          <w:color w:val="000000"/>
          <w:sz w:val="28"/>
          <w:shd w:val="clear" w:color="auto" w:fill="FFFFFF"/>
          <w:rtl/>
        </w:rPr>
        <w:t xml:space="preserve"> </w:t>
      </w:r>
      <w:r w:rsidRPr="009B636A">
        <w:rPr>
          <w:rFonts w:ascii="FrankRuehl" w:hAnsi="FrankRuehl"/>
          <w:color w:val="000000"/>
          <w:sz w:val="28"/>
          <w:shd w:val="clear" w:color="auto" w:fill="FFFFFF"/>
          <w:rtl/>
        </w:rPr>
        <w:t xml:space="preserve">ב"ה </w:t>
      </w:r>
      <w:r w:rsidRPr="009B636A">
        <w:rPr>
          <w:rFonts w:ascii="FrankRuehl" w:hAnsi="FrankRuehl" w:hint="cs"/>
          <w:color w:val="000000"/>
          <w:sz w:val="28"/>
          <w:shd w:val="clear" w:color="auto" w:fill="FFFFFF"/>
          <w:rtl/>
        </w:rPr>
        <w:t xml:space="preserve">אם </w:t>
      </w:r>
      <w:proofErr w:type="spellStart"/>
      <w:r w:rsidRPr="009B636A">
        <w:rPr>
          <w:rFonts w:ascii="FrankRuehl" w:hAnsi="FrankRuehl" w:hint="cs"/>
          <w:color w:val="000000"/>
          <w:sz w:val="28"/>
          <w:shd w:val="clear" w:color="auto" w:fill="FFFFFF"/>
          <w:rtl/>
        </w:rPr>
        <w:t>נתגרשה</w:t>
      </w:r>
      <w:proofErr w:type="spellEnd"/>
      <w:r w:rsidRPr="009B636A">
        <w:rPr>
          <w:rFonts w:ascii="FrankRuehl" w:hAnsi="FrankRuehl" w:hint="cs"/>
          <w:color w:val="000000"/>
          <w:sz w:val="28"/>
          <w:shd w:val="clear" w:color="auto" w:fill="FFFFFF"/>
          <w:rtl/>
        </w:rPr>
        <w:t xml:space="preserve"> מן הנישואין </w:t>
      </w:r>
      <w:r w:rsidRPr="009B636A">
        <w:rPr>
          <w:rFonts w:ascii="FrankRuehl" w:hAnsi="FrankRuehl"/>
          <w:color w:val="000000"/>
          <w:sz w:val="28"/>
          <w:shd w:val="clear" w:color="auto" w:fill="FFFFFF"/>
          <w:rtl/>
        </w:rPr>
        <w:t xml:space="preserve">צריכה הימנו גט שני. </w:t>
      </w:r>
      <w:r w:rsidRPr="009B636A">
        <w:rPr>
          <w:rFonts w:ascii="FrankRuehl" w:hAnsi="FrankRuehl" w:hint="cs"/>
          <w:color w:val="000000"/>
          <w:sz w:val="28"/>
          <w:shd w:val="clear" w:color="auto" w:fill="FFFFFF"/>
          <w:rtl/>
        </w:rPr>
        <w:t>והסיקה ה</w:t>
      </w:r>
      <w:r w:rsidRPr="009B636A">
        <w:rPr>
          <w:rFonts w:ascii="FrankRuehl" w:hAnsi="FrankRuehl"/>
          <w:color w:val="000000"/>
          <w:sz w:val="28"/>
          <w:shd w:val="clear" w:color="auto" w:fill="FFFFFF"/>
          <w:rtl/>
        </w:rPr>
        <w:t>גמ</w:t>
      </w:r>
      <w:r w:rsidRPr="009B636A">
        <w:rPr>
          <w:rFonts w:ascii="FrankRuehl" w:hAnsi="FrankRuehl" w:hint="cs"/>
          <w:color w:val="000000"/>
          <w:sz w:val="28"/>
          <w:shd w:val="clear" w:color="auto" w:fill="FFFFFF"/>
          <w:rtl/>
        </w:rPr>
        <w:t>רא</w:t>
      </w:r>
      <w:r w:rsidRPr="009B636A">
        <w:rPr>
          <w:rFonts w:ascii="FrankRuehl" w:hAnsi="FrankRuehl"/>
          <w:color w:val="000000"/>
          <w:sz w:val="28"/>
          <w:shd w:val="clear" w:color="auto" w:fill="FFFFFF"/>
          <w:rtl/>
        </w:rPr>
        <w:t xml:space="preserve"> </w:t>
      </w:r>
      <w:r w:rsidRPr="009B636A">
        <w:rPr>
          <w:rFonts w:ascii="FrankRuehl" w:hAnsi="FrankRuehl" w:hint="cs"/>
          <w:color w:val="000000"/>
          <w:sz w:val="28"/>
          <w:shd w:val="clear" w:color="auto" w:fill="FFFFFF"/>
          <w:rtl/>
        </w:rPr>
        <w:t>שהמשנה עוסקת</w:t>
      </w:r>
      <w:r w:rsidRPr="009B636A">
        <w:rPr>
          <w:rFonts w:ascii="FrankRuehl" w:hAnsi="FrankRuehl"/>
          <w:color w:val="000000"/>
          <w:sz w:val="28"/>
          <w:shd w:val="clear" w:color="auto" w:fill="FFFFFF"/>
          <w:rtl/>
        </w:rPr>
        <w:t xml:space="preserve"> </w:t>
      </w:r>
      <w:r w:rsidRPr="009B636A">
        <w:rPr>
          <w:rFonts w:ascii="FrankRuehl" w:hAnsi="FrankRuehl" w:hint="cs"/>
          <w:color w:val="000000"/>
          <w:sz w:val="28"/>
          <w:shd w:val="clear" w:color="auto" w:fill="FFFFFF"/>
          <w:rtl/>
        </w:rPr>
        <w:t>ב</w:t>
      </w:r>
      <w:r w:rsidRPr="009B636A">
        <w:rPr>
          <w:rFonts w:ascii="FrankRuehl" w:hAnsi="FrankRuehl"/>
          <w:color w:val="000000"/>
          <w:sz w:val="28"/>
          <w:shd w:val="clear" w:color="auto" w:fill="FFFFFF"/>
          <w:rtl/>
        </w:rPr>
        <w:t>ע</w:t>
      </w:r>
      <w:r w:rsidRPr="009B636A">
        <w:rPr>
          <w:rFonts w:ascii="FrankRuehl" w:hAnsi="FrankRuehl" w:hint="cs"/>
          <w:color w:val="000000"/>
          <w:sz w:val="28"/>
          <w:shd w:val="clear" w:color="auto" w:fill="FFFFFF"/>
          <w:rtl/>
        </w:rPr>
        <w:t>י</w:t>
      </w:r>
      <w:r w:rsidRPr="009B636A">
        <w:rPr>
          <w:rFonts w:ascii="FrankRuehl" w:hAnsi="FrankRuehl"/>
          <w:color w:val="000000"/>
          <w:sz w:val="28"/>
          <w:shd w:val="clear" w:color="auto" w:fill="FFFFFF"/>
          <w:rtl/>
        </w:rPr>
        <w:t>די יחוד</w:t>
      </w:r>
      <w:r w:rsidRPr="009B636A">
        <w:rPr>
          <w:rFonts w:ascii="FrankRuehl" w:hAnsi="FrankRuehl" w:hint="cs"/>
          <w:color w:val="000000"/>
          <w:sz w:val="28"/>
          <w:shd w:val="clear" w:color="auto" w:fill="FFFFFF"/>
          <w:rtl/>
        </w:rPr>
        <w:t xml:space="preserve">, </w:t>
      </w:r>
      <w:proofErr w:type="spellStart"/>
      <w:r w:rsidRPr="009B636A">
        <w:rPr>
          <w:rFonts w:ascii="FrankRuehl" w:hAnsi="FrankRuehl" w:hint="cs"/>
          <w:color w:val="000000"/>
          <w:sz w:val="28"/>
          <w:shd w:val="clear" w:color="auto" w:fill="FFFFFF"/>
          <w:rtl/>
        </w:rPr>
        <w:t>דלדעת</w:t>
      </w:r>
      <w:proofErr w:type="spellEnd"/>
      <w:r w:rsidRPr="009B636A">
        <w:rPr>
          <w:rFonts w:ascii="FrankRuehl" w:hAnsi="FrankRuehl" w:hint="cs"/>
          <w:color w:val="000000"/>
          <w:sz w:val="28"/>
          <w:shd w:val="clear" w:color="auto" w:fill="FFFFFF"/>
          <w:rtl/>
        </w:rPr>
        <w:t xml:space="preserve"> </w:t>
      </w:r>
      <w:r w:rsidRPr="009B636A">
        <w:rPr>
          <w:rFonts w:ascii="FrankRuehl" w:hAnsi="FrankRuehl"/>
          <w:color w:val="000000"/>
          <w:sz w:val="28"/>
          <w:shd w:val="clear" w:color="auto" w:fill="FFFFFF"/>
          <w:rtl/>
        </w:rPr>
        <w:t xml:space="preserve">ב"ה </w:t>
      </w:r>
      <w:proofErr w:type="spellStart"/>
      <w:r w:rsidRPr="009B636A">
        <w:rPr>
          <w:rFonts w:ascii="FrankRuehl" w:hAnsi="FrankRuehl"/>
          <w:color w:val="000000"/>
          <w:sz w:val="28"/>
          <w:shd w:val="clear" w:color="auto" w:fill="FFFFFF"/>
          <w:rtl/>
        </w:rPr>
        <w:t>אמרינן</w:t>
      </w:r>
      <w:proofErr w:type="spellEnd"/>
      <w:r w:rsidRPr="009B636A">
        <w:rPr>
          <w:rFonts w:ascii="FrankRuehl" w:hAnsi="FrankRuehl"/>
          <w:color w:val="000000"/>
          <w:sz w:val="28"/>
          <w:shd w:val="clear" w:color="auto" w:fill="FFFFFF"/>
          <w:rtl/>
        </w:rPr>
        <w:t xml:space="preserve"> הן </w:t>
      </w:r>
      <w:proofErr w:type="spellStart"/>
      <w:r w:rsidRPr="009B636A">
        <w:rPr>
          <w:rFonts w:ascii="FrankRuehl" w:hAnsi="FrankRuehl"/>
          <w:color w:val="000000"/>
          <w:sz w:val="28"/>
          <w:shd w:val="clear" w:color="auto" w:fill="FFFFFF"/>
          <w:rtl/>
        </w:rPr>
        <w:t>הן</w:t>
      </w:r>
      <w:proofErr w:type="spellEnd"/>
      <w:r w:rsidRPr="009B636A">
        <w:rPr>
          <w:rFonts w:ascii="FrankRuehl" w:hAnsi="FrankRuehl"/>
          <w:color w:val="000000"/>
          <w:sz w:val="28"/>
          <w:shd w:val="clear" w:color="auto" w:fill="FFFFFF"/>
          <w:rtl/>
        </w:rPr>
        <w:t xml:space="preserve"> עידי יחוד הן </w:t>
      </w:r>
      <w:proofErr w:type="spellStart"/>
      <w:r w:rsidRPr="009B636A">
        <w:rPr>
          <w:rFonts w:ascii="FrankRuehl" w:hAnsi="FrankRuehl"/>
          <w:color w:val="000000"/>
          <w:sz w:val="28"/>
          <w:shd w:val="clear" w:color="auto" w:fill="FFFFFF"/>
          <w:rtl/>
        </w:rPr>
        <w:t>הן</w:t>
      </w:r>
      <w:proofErr w:type="spellEnd"/>
      <w:r w:rsidRPr="009B636A">
        <w:rPr>
          <w:rFonts w:ascii="FrankRuehl" w:hAnsi="FrankRuehl"/>
          <w:color w:val="000000"/>
          <w:sz w:val="28"/>
          <w:shd w:val="clear" w:color="auto" w:fill="FFFFFF"/>
          <w:rtl/>
        </w:rPr>
        <w:t xml:space="preserve"> עידי ביאה. </w:t>
      </w:r>
    </w:p>
    <w:p w14:paraId="6ABC33F8" w14:textId="77777777" w:rsidR="009B636A" w:rsidRPr="009B636A" w:rsidRDefault="009B636A" w:rsidP="00320931">
      <w:pPr>
        <w:pStyle w:val="af"/>
        <w:rPr>
          <w:rFonts w:ascii="FrankRuehl" w:hAnsi="FrankRuehl"/>
          <w:color w:val="000000"/>
          <w:sz w:val="28"/>
          <w:shd w:val="clear" w:color="auto" w:fill="FFFFFF"/>
        </w:rPr>
      </w:pPr>
      <w:r w:rsidRPr="009B636A">
        <w:rPr>
          <w:rFonts w:ascii="FrankRuehl" w:hAnsi="FrankRuehl" w:hint="cs"/>
          <w:color w:val="000000"/>
          <w:sz w:val="28"/>
          <w:shd w:val="clear" w:color="auto" w:fill="FFFFFF"/>
          <w:rtl/>
        </w:rPr>
        <w:t xml:space="preserve">עוד הזכיר </w:t>
      </w:r>
      <w:r w:rsidRPr="009B636A">
        <w:rPr>
          <w:rFonts w:hint="cs"/>
          <w:shd w:val="clear" w:color="auto" w:fill="FFFFFF"/>
          <w:rtl/>
        </w:rPr>
        <w:t>מחלוקת</w:t>
      </w:r>
      <w:r w:rsidRPr="009B636A">
        <w:rPr>
          <w:rFonts w:ascii="FrankRuehl" w:hAnsi="FrankRuehl" w:hint="cs"/>
          <w:color w:val="000000"/>
          <w:sz w:val="28"/>
          <w:shd w:val="clear" w:color="auto" w:fill="FFFFFF"/>
          <w:rtl/>
        </w:rPr>
        <w:t xml:space="preserve"> הרמב"ם עם מקצת מהגאונים, ששורשה נעוץ במשנה ובגמ' הנ"ל, וז"ל ה</w:t>
      </w:r>
      <w:r w:rsidRPr="009B636A">
        <w:rPr>
          <w:rFonts w:ascii="FrankRuehl" w:hAnsi="FrankRuehl"/>
          <w:b/>
          <w:bCs/>
          <w:color w:val="000000"/>
          <w:sz w:val="28"/>
          <w:shd w:val="clear" w:color="auto" w:fill="FFFFFF"/>
          <w:rtl/>
        </w:rPr>
        <w:t>רמב"ם</w:t>
      </w:r>
      <w:r w:rsidRPr="009B636A">
        <w:rPr>
          <w:rFonts w:ascii="FrankRuehl" w:hAnsi="FrankRuehl"/>
          <w:color w:val="000000"/>
          <w:sz w:val="28"/>
          <w:shd w:val="clear" w:color="auto" w:fill="FFFFFF"/>
          <w:rtl/>
        </w:rPr>
        <w:t xml:space="preserve"> </w:t>
      </w:r>
      <w:r w:rsidRPr="009A5C59">
        <w:rPr>
          <w:rFonts w:ascii="FrankRuehl" w:hAnsi="FrankRuehl" w:hint="cs"/>
          <w:color w:val="000000"/>
          <w:sz w:val="24"/>
          <w:szCs w:val="24"/>
          <w:shd w:val="clear" w:color="auto" w:fill="FFFFFF"/>
          <w:rtl/>
        </w:rPr>
        <w:t>(פ"י מ</w:t>
      </w:r>
      <w:r w:rsidRPr="009A5C59">
        <w:rPr>
          <w:rFonts w:ascii="FrankRuehl" w:hAnsi="FrankRuehl"/>
          <w:color w:val="000000"/>
          <w:sz w:val="24"/>
          <w:szCs w:val="24"/>
          <w:shd w:val="clear" w:color="auto" w:fill="FFFFFF"/>
          <w:rtl/>
        </w:rPr>
        <w:t xml:space="preserve">הלכות גירושין </w:t>
      </w:r>
      <w:proofErr w:type="spellStart"/>
      <w:r w:rsidRPr="009A5C59">
        <w:rPr>
          <w:rFonts w:ascii="FrankRuehl" w:hAnsi="FrankRuehl" w:hint="cs"/>
          <w:color w:val="000000"/>
          <w:sz w:val="24"/>
          <w:szCs w:val="24"/>
          <w:shd w:val="clear" w:color="auto" w:fill="FFFFFF"/>
          <w:rtl/>
        </w:rPr>
        <w:t>הי"</w:t>
      </w:r>
      <w:r w:rsidRPr="009A5C59">
        <w:rPr>
          <w:rFonts w:ascii="FrankRuehl" w:hAnsi="FrankRuehl"/>
          <w:color w:val="000000"/>
          <w:sz w:val="24"/>
          <w:szCs w:val="24"/>
          <w:shd w:val="clear" w:color="auto" w:fill="FFFFFF"/>
          <w:rtl/>
        </w:rPr>
        <w:t>ט</w:t>
      </w:r>
      <w:proofErr w:type="spellEnd"/>
      <w:r w:rsidRPr="009A5C59">
        <w:rPr>
          <w:rFonts w:ascii="FrankRuehl" w:hAnsi="FrankRuehl" w:hint="cs"/>
          <w:color w:val="000000"/>
          <w:sz w:val="24"/>
          <w:szCs w:val="24"/>
          <w:shd w:val="clear" w:color="auto" w:fill="FFFFFF"/>
          <w:rtl/>
        </w:rPr>
        <w:t>)</w:t>
      </w:r>
      <w:r w:rsidRPr="009B636A">
        <w:rPr>
          <w:rFonts w:ascii="FrankRuehl" w:hAnsi="FrankRuehl" w:hint="cs"/>
          <w:color w:val="000000"/>
          <w:sz w:val="28"/>
          <w:shd w:val="clear" w:color="auto" w:fill="FFFFFF"/>
          <w:rtl/>
        </w:rPr>
        <w:t>:</w:t>
      </w:r>
    </w:p>
    <w:p w14:paraId="51229379" w14:textId="4F491352" w:rsidR="009B636A" w:rsidRPr="009B636A" w:rsidRDefault="009B636A" w:rsidP="00320931">
      <w:pPr>
        <w:pStyle w:val="aa"/>
        <w:rPr>
          <w:rFonts w:ascii="FrankRuehl" w:hAnsi="FrankRuehl"/>
          <w:color w:val="000000"/>
          <w:sz w:val="28"/>
          <w:shd w:val="clear" w:color="auto" w:fill="FFFFFF"/>
          <w:rtl/>
        </w:rPr>
      </w:pPr>
      <w:r w:rsidRPr="009B636A">
        <w:rPr>
          <w:rFonts w:ascii="FrankRuehl" w:hAnsi="FrankRuehl" w:hint="cs"/>
          <w:color w:val="000000"/>
          <w:sz w:val="28"/>
          <w:shd w:val="clear" w:color="auto" w:fill="FFFFFF"/>
          <w:rtl/>
        </w:rPr>
        <w:t>"</w:t>
      </w:r>
      <w:r w:rsidRPr="009B636A">
        <w:rPr>
          <w:rFonts w:ascii="FrankRuehl" w:hAnsi="FrankRuehl"/>
          <w:color w:val="000000"/>
          <w:sz w:val="28"/>
          <w:shd w:val="clear" w:color="auto" w:fill="FFFFFF"/>
          <w:rtl/>
        </w:rPr>
        <w:t xml:space="preserve">הורו מקצת הגאונים שכל </w:t>
      </w:r>
      <w:proofErr w:type="spellStart"/>
      <w:r w:rsidRPr="009B636A">
        <w:rPr>
          <w:rFonts w:ascii="FrankRuehl" w:hAnsi="FrankRuehl"/>
          <w:color w:val="000000"/>
          <w:sz w:val="28"/>
          <w:shd w:val="clear" w:color="auto" w:fill="FFFFFF"/>
          <w:rtl/>
        </w:rPr>
        <w:t>אשה</w:t>
      </w:r>
      <w:proofErr w:type="spellEnd"/>
      <w:r w:rsidRPr="009B636A">
        <w:rPr>
          <w:rFonts w:ascii="FrankRuehl" w:hAnsi="FrankRuehl"/>
          <w:color w:val="000000"/>
          <w:sz w:val="28"/>
          <w:shd w:val="clear" w:color="auto" w:fill="FFFFFF"/>
          <w:rtl/>
        </w:rPr>
        <w:t xml:space="preserve"> שתבעל בפני עדים צריכה גט, חזקה שאין אדם עושה בעילתו בעילת זנות</w:t>
      </w:r>
      <w:r w:rsidR="009A5C59">
        <w:rPr>
          <w:rFonts w:ascii="FrankRuehl" w:hAnsi="FrankRuehl" w:hint="cs"/>
          <w:color w:val="000000"/>
          <w:sz w:val="28"/>
          <w:shd w:val="clear" w:color="auto" w:fill="FFFFFF"/>
          <w:rtl/>
        </w:rPr>
        <w:t xml:space="preserve"> [</w:t>
      </w:r>
      <w:r w:rsidRPr="009B636A">
        <w:rPr>
          <w:rFonts w:ascii="FrankRuehl" w:hAnsi="FrankRuehl" w:hint="cs"/>
          <w:color w:val="000000"/>
          <w:sz w:val="28"/>
          <w:shd w:val="clear" w:color="auto" w:fill="FFFFFF"/>
          <w:rtl/>
        </w:rPr>
        <w:t>...</w:t>
      </w:r>
      <w:r w:rsidR="009A5C59">
        <w:rPr>
          <w:rFonts w:ascii="FrankRuehl" w:hAnsi="FrankRuehl" w:hint="cs"/>
          <w:color w:val="000000"/>
          <w:sz w:val="28"/>
          <w:shd w:val="clear" w:color="auto" w:fill="FFFFFF"/>
          <w:rtl/>
        </w:rPr>
        <w:t>]</w:t>
      </w:r>
      <w:r w:rsidRPr="009B636A">
        <w:rPr>
          <w:rFonts w:ascii="FrankRuehl" w:hAnsi="FrankRuehl"/>
          <w:color w:val="000000"/>
          <w:sz w:val="28"/>
          <w:shd w:val="clear" w:color="auto" w:fill="FFFFFF"/>
          <w:rtl/>
        </w:rPr>
        <w:t xml:space="preserve"> וכל הדברים האלו רחוקים הם בעיני עד מאד מדרכי ההוראה</w:t>
      </w:r>
      <w:r w:rsidR="009A5C59">
        <w:rPr>
          <w:rFonts w:ascii="FrankRuehl" w:hAnsi="FrankRuehl" w:hint="cs"/>
          <w:color w:val="000000"/>
          <w:sz w:val="28"/>
          <w:shd w:val="clear" w:color="auto" w:fill="FFFFFF"/>
          <w:rtl/>
        </w:rPr>
        <w:t>,</w:t>
      </w:r>
      <w:r w:rsidRPr="009B636A">
        <w:rPr>
          <w:rFonts w:ascii="FrankRuehl" w:hAnsi="FrankRuehl"/>
          <w:color w:val="000000"/>
          <w:sz w:val="28"/>
          <w:shd w:val="clear" w:color="auto" w:fill="FFFFFF"/>
          <w:rtl/>
        </w:rPr>
        <w:t xml:space="preserve"> ואין ראוי לסמוך עליהן, שלא אמרו חכמים חזקה זו אלא באשתו שגירשה בלבד או במקדש על תנאי ובעל סתם שהרי היא אשתו ובאשתו הוא שחזקתו שאינו עושה בעילתו בעילת זנות עד שיפרש שהיא בעילת זנות או שיפרש שעל תנאי הוא בועל</w:t>
      </w:r>
      <w:r w:rsidRPr="009B636A">
        <w:rPr>
          <w:rFonts w:ascii="FrankRuehl" w:hAnsi="FrankRuehl" w:hint="cs"/>
          <w:color w:val="000000"/>
          <w:sz w:val="28"/>
          <w:shd w:val="clear" w:color="auto" w:fill="FFFFFF"/>
          <w:rtl/>
        </w:rPr>
        <w:t>"</w:t>
      </w:r>
    </w:p>
    <w:p w14:paraId="368075C1" w14:textId="110A5B34" w:rsidR="009B636A" w:rsidRPr="009B636A" w:rsidRDefault="009B636A" w:rsidP="00320931">
      <w:pPr>
        <w:pStyle w:val="af"/>
        <w:rPr>
          <w:rFonts w:ascii="FrankRuehl" w:hAnsi="FrankRuehl"/>
          <w:color w:val="000000"/>
          <w:sz w:val="28"/>
          <w:shd w:val="clear" w:color="auto" w:fill="FFFFFF"/>
          <w:rtl/>
        </w:rPr>
      </w:pPr>
      <w:r w:rsidRPr="009B636A">
        <w:rPr>
          <w:rFonts w:ascii="FrankRuehl" w:hAnsi="FrankRuehl" w:hint="cs"/>
          <w:color w:val="000000"/>
          <w:sz w:val="28"/>
          <w:shd w:val="clear" w:color="auto" w:fill="FFFFFF"/>
          <w:rtl/>
        </w:rPr>
        <w:t xml:space="preserve">בפנינו מחלוקת הרמב"ם עם מקצת הגאונים אם אומרים </w:t>
      </w:r>
      <w:r w:rsidR="009A5C59">
        <w:rPr>
          <w:rFonts w:ascii="FrankRuehl" w:hAnsi="FrankRuehl" w:hint="cs"/>
          <w:color w:val="000000"/>
          <w:sz w:val="28"/>
          <w:shd w:val="clear" w:color="auto" w:fill="FFFFFF"/>
          <w:rtl/>
        </w:rPr>
        <w:t>"</w:t>
      </w:r>
      <w:r w:rsidRPr="009B636A">
        <w:rPr>
          <w:rFonts w:ascii="FrankRuehl" w:hAnsi="FrankRuehl" w:hint="cs"/>
          <w:color w:val="000000"/>
          <w:sz w:val="28"/>
          <w:shd w:val="clear" w:color="auto" w:fill="FFFFFF"/>
          <w:rtl/>
        </w:rPr>
        <w:t>חזקה אין אדם עושה בעילתו בעילת זנות</w:t>
      </w:r>
      <w:r w:rsidR="009A5C59">
        <w:rPr>
          <w:rFonts w:ascii="FrankRuehl" w:hAnsi="FrankRuehl" w:hint="cs"/>
          <w:color w:val="000000"/>
          <w:sz w:val="28"/>
          <w:shd w:val="clear" w:color="auto" w:fill="FFFFFF"/>
          <w:rtl/>
        </w:rPr>
        <w:t>"</w:t>
      </w:r>
      <w:r w:rsidRPr="009B636A">
        <w:rPr>
          <w:rFonts w:ascii="FrankRuehl" w:hAnsi="FrankRuehl" w:hint="cs"/>
          <w:color w:val="000000"/>
          <w:sz w:val="28"/>
          <w:shd w:val="clear" w:color="auto" w:fill="FFFFFF"/>
          <w:rtl/>
        </w:rPr>
        <w:t xml:space="preserve"> רק כשיש </w:t>
      </w:r>
      <w:r w:rsidRPr="009B636A">
        <w:rPr>
          <w:rFonts w:hint="cs"/>
          <w:shd w:val="clear" w:color="auto" w:fill="FFFFFF"/>
          <w:rtl/>
        </w:rPr>
        <w:t>יסוד</w:t>
      </w:r>
      <w:r w:rsidRPr="009B636A">
        <w:rPr>
          <w:rFonts w:ascii="FrankRuehl" w:hAnsi="FrankRuehl" w:hint="cs"/>
          <w:color w:val="000000"/>
          <w:sz w:val="28"/>
          <w:shd w:val="clear" w:color="auto" w:fill="FFFFFF"/>
          <w:rtl/>
        </w:rPr>
        <w:t xml:space="preserve"> משמעותי להניח שמעוניין בנישואין, כגון באשתו שגירשה או במקדש על תנאי ובעל סתם, או שמא בכל זוג שחי כדרך איש ואשה.</w:t>
      </w:r>
    </w:p>
    <w:p w14:paraId="79323D0F" w14:textId="77777777" w:rsidR="009B636A" w:rsidRPr="009B636A" w:rsidRDefault="009B636A" w:rsidP="00320931">
      <w:pPr>
        <w:pStyle w:val="af"/>
        <w:rPr>
          <w:shd w:val="clear" w:color="auto" w:fill="FFFFFF"/>
        </w:rPr>
      </w:pPr>
      <w:r w:rsidRPr="009B636A">
        <w:rPr>
          <w:rFonts w:hint="cs"/>
          <w:shd w:val="clear" w:color="auto" w:fill="FFFFFF"/>
          <w:rtl/>
        </w:rPr>
        <w:t xml:space="preserve">כתב על כך </w:t>
      </w:r>
      <w:proofErr w:type="spellStart"/>
      <w:r w:rsidRPr="009B636A">
        <w:rPr>
          <w:rFonts w:hint="cs"/>
          <w:shd w:val="clear" w:color="auto" w:fill="FFFFFF"/>
          <w:rtl/>
        </w:rPr>
        <w:t>הריב"ש</w:t>
      </w:r>
      <w:proofErr w:type="spellEnd"/>
      <w:r w:rsidRPr="009B636A">
        <w:rPr>
          <w:rFonts w:hint="cs"/>
          <w:shd w:val="clear" w:color="auto" w:fill="FFFFFF"/>
          <w:rtl/>
        </w:rPr>
        <w:t>:</w:t>
      </w:r>
    </w:p>
    <w:p w14:paraId="175D6163" w14:textId="19E28AA9" w:rsidR="009B636A" w:rsidRPr="009B636A" w:rsidRDefault="009B636A" w:rsidP="00320931">
      <w:pPr>
        <w:pStyle w:val="aa"/>
        <w:rPr>
          <w:rFonts w:ascii="FrankRuehl" w:hAnsi="FrankRuehl"/>
          <w:color w:val="000000"/>
          <w:sz w:val="28"/>
          <w:shd w:val="clear" w:color="auto" w:fill="FFFFFF"/>
          <w:rtl/>
        </w:rPr>
      </w:pPr>
      <w:r w:rsidRPr="009B636A">
        <w:rPr>
          <w:rFonts w:ascii="FrankRuehl" w:hAnsi="FrankRuehl" w:hint="cs"/>
          <w:color w:val="000000"/>
          <w:sz w:val="28"/>
          <w:shd w:val="clear" w:color="auto" w:fill="FFFFFF"/>
          <w:rtl/>
        </w:rPr>
        <w:t>"</w:t>
      </w:r>
      <w:r w:rsidRPr="009B636A">
        <w:rPr>
          <w:rFonts w:ascii="FrankRuehl" w:hAnsi="FrankRuehl"/>
          <w:color w:val="000000"/>
          <w:sz w:val="28"/>
          <w:shd w:val="clear" w:color="auto" w:fill="FFFFFF"/>
          <w:rtl/>
        </w:rPr>
        <w:t xml:space="preserve">ואם יאמר </w:t>
      </w:r>
      <w:r w:rsidRPr="009B636A">
        <w:rPr>
          <w:shd w:val="clear" w:color="auto" w:fill="FFFFFF"/>
          <w:rtl/>
        </w:rPr>
        <w:t>האומר</w:t>
      </w:r>
      <w:r w:rsidRPr="009B636A">
        <w:rPr>
          <w:rFonts w:ascii="FrankRuehl" w:hAnsi="FrankRuehl"/>
          <w:color w:val="000000"/>
          <w:sz w:val="28"/>
          <w:shd w:val="clear" w:color="auto" w:fill="FFFFFF"/>
          <w:rtl/>
        </w:rPr>
        <w:t xml:space="preserve"> אפי' </w:t>
      </w:r>
      <w:r w:rsidRPr="009B636A">
        <w:rPr>
          <w:rFonts w:ascii="FrankRuehl" w:hAnsi="FrankRuehl" w:hint="cs"/>
          <w:color w:val="000000"/>
          <w:sz w:val="28"/>
          <w:shd w:val="clear" w:color="auto" w:fill="FFFFFF"/>
          <w:rtl/>
        </w:rPr>
        <w:t>ה</w:t>
      </w:r>
      <w:r w:rsidRPr="009B636A">
        <w:rPr>
          <w:rFonts w:ascii="FrankRuehl" w:hAnsi="FrankRuehl"/>
          <w:color w:val="000000"/>
          <w:sz w:val="28"/>
          <w:shd w:val="clear" w:color="auto" w:fill="FFFFFF"/>
          <w:rtl/>
        </w:rPr>
        <w:t xml:space="preserve">רמב"ם </w:t>
      </w:r>
      <w:r w:rsidRPr="009A5C59">
        <w:rPr>
          <w:rFonts w:ascii="FrankRuehl" w:hAnsi="FrankRuehl" w:hint="cs"/>
          <w:color w:val="000000"/>
          <w:sz w:val="24"/>
          <w:szCs w:val="24"/>
          <w:shd w:val="clear" w:color="auto" w:fill="FFFFFF"/>
          <w:rtl/>
        </w:rPr>
        <w:t>(</w:t>
      </w:r>
      <w:r w:rsidRPr="009A5C59">
        <w:rPr>
          <w:rFonts w:ascii="FrankRuehl" w:hAnsi="FrankRuehl"/>
          <w:color w:val="000000"/>
          <w:sz w:val="24"/>
          <w:szCs w:val="24"/>
          <w:shd w:val="clear" w:color="auto" w:fill="FFFFFF"/>
          <w:rtl/>
        </w:rPr>
        <w:t xml:space="preserve">הלכות </w:t>
      </w:r>
      <w:proofErr w:type="spellStart"/>
      <w:r w:rsidRPr="009A5C59">
        <w:rPr>
          <w:rFonts w:ascii="FrankRuehl" w:hAnsi="FrankRuehl"/>
          <w:color w:val="000000"/>
          <w:sz w:val="24"/>
          <w:szCs w:val="24"/>
          <w:shd w:val="clear" w:color="auto" w:fill="FFFFFF"/>
          <w:rtl/>
        </w:rPr>
        <w:t>גרושין</w:t>
      </w:r>
      <w:proofErr w:type="spellEnd"/>
      <w:r w:rsidRPr="009A5C59">
        <w:rPr>
          <w:rFonts w:ascii="FrankRuehl" w:hAnsi="FrankRuehl"/>
          <w:color w:val="000000"/>
          <w:sz w:val="24"/>
          <w:szCs w:val="24"/>
          <w:shd w:val="clear" w:color="auto" w:fill="FFFFFF"/>
          <w:rtl/>
        </w:rPr>
        <w:t xml:space="preserve"> פרק י הלכה </w:t>
      </w:r>
      <w:proofErr w:type="spellStart"/>
      <w:r w:rsidRPr="009A5C59">
        <w:rPr>
          <w:rFonts w:ascii="FrankRuehl" w:hAnsi="FrankRuehl"/>
          <w:color w:val="000000"/>
          <w:sz w:val="24"/>
          <w:szCs w:val="24"/>
          <w:shd w:val="clear" w:color="auto" w:fill="FFFFFF"/>
          <w:rtl/>
        </w:rPr>
        <w:t>יט</w:t>
      </w:r>
      <w:proofErr w:type="spellEnd"/>
      <w:r w:rsidRPr="009A5C59">
        <w:rPr>
          <w:rFonts w:ascii="FrankRuehl" w:hAnsi="FrankRuehl" w:hint="cs"/>
          <w:color w:val="000000"/>
          <w:sz w:val="24"/>
          <w:szCs w:val="24"/>
          <w:shd w:val="clear" w:color="auto" w:fill="FFFFFF"/>
          <w:rtl/>
        </w:rPr>
        <w:t>)</w:t>
      </w:r>
      <w:r w:rsidRPr="009B636A">
        <w:rPr>
          <w:rFonts w:ascii="FrankRuehl" w:hAnsi="FrankRuehl"/>
          <w:color w:val="000000"/>
          <w:sz w:val="28"/>
          <w:shd w:val="clear" w:color="auto" w:fill="FFFFFF"/>
          <w:rtl/>
        </w:rPr>
        <w:t xml:space="preserve"> ז"ל לא אמרה אלא בפנוי הבא על הפנויה בדרך מקרה</w:t>
      </w:r>
      <w:r w:rsidRPr="009B636A">
        <w:rPr>
          <w:rFonts w:ascii="FrankRuehl" w:hAnsi="FrankRuehl" w:hint="cs"/>
          <w:color w:val="000000"/>
          <w:sz w:val="28"/>
          <w:shd w:val="clear" w:color="auto" w:fill="FFFFFF"/>
          <w:rtl/>
        </w:rPr>
        <w:t>,</w:t>
      </w:r>
      <w:r w:rsidRPr="009B636A">
        <w:rPr>
          <w:rFonts w:ascii="FrankRuehl" w:hAnsi="FrankRuehl"/>
          <w:color w:val="000000"/>
          <w:sz w:val="28"/>
          <w:shd w:val="clear" w:color="auto" w:fill="FFFFFF"/>
          <w:rtl/>
        </w:rPr>
        <w:t xml:space="preserve"> </w:t>
      </w:r>
      <w:proofErr w:type="spellStart"/>
      <w:r w:rsidRPr="009B636A">
        <w:rPr>
          <w:rFonts w:ascii="FrankRuehl" w:hAnsi="FrankRuehl"/>
          <w:color w:val="000000"/>
          <w:sz w:val="28"/>
          <w:shd w:val="clear" w:color="auto" w:fill="FFFFFF"/>
          <w:rtl/>
        </w:rPr>
        <w:t>דכיון</w:t>
      </w:r>
      <w:proofErr w:type="spellEnd"/>
      <w:r w:rsidRPr="009B636A">
        <w:rPr>
          <w:rFonts w:ascii="FrankRuehl" w:hAnsi="FrankRuehl"/>
          <w:color w:val="000000"/>
          <w:sz w:val="28"/>
          <w:shd w:val="clear" w:color="auto" w:fill="FFFFFF"/>
          <w:rtl/>
        </w:rPr>
        <w:t xml:space="preserve"> שלא פירש </w:t>
      </w:r>
      <w:proofErr w:type="spellStart"/>
      <w:r w:rsidRPr="009B636A">
        <w:rPr>
          <w:rFonts w:ascii="FrankRuehl" w:hAnsi="FrankRuehl"/>
          <w:color w:val="000000"/>
          <w:sz w:val="28"/>
          <w:shd w:val="clear" w:color="auto" w:fill="FFFFFF"/>
          <w:rtl/>
        </w:rPr>
        <w:t>אמרינן</w:t>
      </w:r>
      <w:proofErr w:type="spellEnd"/>
      <w:r w:rsidRPr="009B636A">
        <w:rPr>
          <w:rFonts w:ascii="FrankRuehl" w:hAnsi="FrankRuehl"/>
          <w:color w:val="000000"/>
          <w:sz w:val="28"/>
          <w:shd w:val="clear" w:color="auto" w:fill="FFFFFF"/>
          <w:rtl/>
        </w:rPr>
        <w:t xml:space="preserve"> דלא נתכוון לשם קידושין אלא לזנות בעלמא</w:t>
      </w:r>
      <w:r w:rsidRPr="009B636A">
        <w:rPr>
          <w:rFonts w:ascii="FrankRuehl" w:hAnsi="FrankRuehl" w:hint="cs"/>
          <w:color w:val="000000"/>
          <w:sz w:val="28"/>
          <w:shd w:val="clear" w:color="auto" w:fill="FFFFFF"/>
          <w:rtl/>
        </w:rPr>
        <w:t>,</w:t>
      </w:r>
      <w:r w:rsidRPr="009B636A">
        <w:rPr>
          <w:rFonts w:ascii="FrankRuehl" w:hAnsi="FrankRuehl"/>
          <w:color w:val="000000"/>
          <w:sz w:val="28"/>
          <w:shd w:val="clear" w:color="auto" w:fill="FFFFFF"/>
          <w:rtl/>
        </w:rPr>
        <w:t xml:space="preserve"> אבל זה שנשאה והתנה עמה להיות אשתו </w:t>
      </w:r>
      <w:proofErr w:type="spellStart"/>
      <w:r w:rsidRPr="009B636A">
        <w:rPr>
          <w:rFonts w:ascii="FrankRuehl" w:hAnsi="FrankRuehl"/>
          <w:color w:val="000000"/>
          <w:sz w:val="28"/>
          <w:shd w:val="clear" w:color="auto" w:fill="FFFFFF"/>
          <w:rtl/>
        </w:rPr>
        <w:lastRenderedPageBreak/>
        <w:t>ה"ל</w:t>
      </w:r>
      <w:proofErr w:type="spellEnd"/>
      <w:r w:rsidRPr="009B636A">
        <w:rPr>
          <w:rFonts w:ascii="FrankRuehl" w:hAnsi="FrankRuehl"/>
          <w:color w:val="000000"/>
          <w:sz w:val="28"/>
          <w:shd w:val="clear" w:color="auto" w:fill="FFFFFF"/>
          <w:rtl/>
        </w:rPr>
        <w:t xml:space="preserve"> כמדבר עמה על עסקי קידושי' בשעה שנתייחד עמה ואין צריך לפרש </w:t>
      </w:r>
      <w:proofErr w:type="spellStart"/>
      <w:r w:rsidRPr="009B636A">
        <w:rPr>
          <w:rFonts w:ascii="FrankRuehl" w:hAnsi="FrankRuehl"/>
          <w:color w:val="000000"/>
          <w:sz w:val="28"/>
          <w:shd w:val="clear" w:color="auto" w:fill="FFFFFF"/>
          <w:rtl/>
        </w:rPr>
        <w:t>דה"ל</w:t>
      </w:r>
      <w:proofErr w:type="spellEnd"/>
      <w:r w:rsidRPr="009B636A">
        <w:rPr>
          <w:rFonts w:ascii="FrankRuehl" w:hAnsi="FrankRuehl"/>
          <w:color w:val="000000"/>
          <w:sz w:val="28"/>
          <w:shd w:val="clear" w:color="auto" w:fill="FFFFFF"/>
          <w:rtl/>
        </w:rPr>
        <w:t xml:space="preserve"> כמו שפי' ואמר לעידי יחוד </w:t>
      </w:r>
      <w:proofErr w:type="spellStart"/>
      <w:r w:rsidRPr="009B636A">
        <w:rPr>
          <w:rFonts w:ascii="FrankRuehl" w:hAnsi="FrankRuehl"/>
          <w:color w:val="000000"/>
          <w:sz w:val="28"/>
          <w:shd w:val="clear" w:color="auto" w:fill="FFFFFF"/>
          <w:rtl/>
        </w:rPr>
        <w:t>דדעתו</w:t>
      </w:r>
      <w:proofErr w:type="spellEnd"/>
      <w:r w:rsidRPr="009B636A">
        <w:rPr>
          <w:rFonts w:ascii="FrankRuehl" w:hAnsi="FrankRuehl"/>
          <w:color w:val="000000"/>
          <w:sz w:val="28"/>
          <w:shd w:val="clear" w:color="auto" w:fill="FFFFFF"/>
          <w:rtl/>
        </w:rPr>
        <w:t xml:space="preserve"> לבעול לשם קידושין. יש להשיב ולומר </w:t>
      </w:r>
      <w:proofErr w:type="spellStart"/>
      <w:r w:rsidRPr="009B636A">
        <w:rPr>
          <w:rFonts w:ascii="FrankRuehl" w:hAnsi="FrankRuehl"/>
          <w:b/>
          <w:bCs/>
          <w:color w:val="000000"/>
          <w:sz w:val="28"/>
          <w:shd w:val="clear" w:color="auto" w:fill="FFFFFF"/>
          <w:rtl/>
        </w:rPr>
        <w:t>דאדרבה</w:t>
      </w:r>
      <w:proofErr w:type="spellEnd"/>
      <w:r w:rsidRPr="009B636A">
        <w:rPr>
          <w:rFonts w:ascii="FrankRuehl" w:hAnsi="FrankRuehl"/>
          <w:b/>
          <w:bCs/>
          <w:color w:val="000000"/>
          <w:sz w:val="28"/>
          <w:shd w:val="clear" w:color="auto" w:fill="FFFFFF"/>
          <w:rtl/>
        </w:rPr>
        <w:t xml:space="preserve"> איפכא מסתברא </w:t>
      </w:r>
      <w:proofErr w:type="spellStart"/>
      <w:r w:rsidRPr="009B636A">
        <w:rPr>
          <w:rFonts w:ascii="FrankRuehl" w:hAnsi="FrankRuehl"/>
          <w:b/>
          <w:bCs/>
          <w:color w:val="000000"/>
          <w:sz w:val="28"/>
          <w:shd w:val="clear" w:color="auto" w:fill="FFFFFF"/>
          <w:rtl/>
        </w:rPr>
        <w:t>דאפי</w:t>
      </w:r>
      <w:proofErr w:type="spellEnd"/>
      <w:r w:rsidRPr="009B636A">
        <w:rPr>
          <w:rFonts w:ascii="FrankRuehl" w:hAnsi="FrankRuehl"/>
          <w:b/>
          <w:bCs/>
          <w:color w:val="000000"/>
          <w:sz w:val="28"/>
          <w:shd w:val="clear" w:color="auto" w:fill="FFFFFF"/>
          <w:rtl/>
        </w:rPr>
        <w:t xml:space="preserve">' לדעת אותם הגאונים ז"ל </w:t>
      </w:r>
      <w:proofErr w:type="spellStart"/>
      <w:r w:rsidRPr="009B636A">
        <w:rPr>
          <w:rFonts w:ascii="FrankRuehl" w:hAnsi="FrankRuehl"/>
          <w:b/>
          <w:bCs/>
          <w:color w:val="000000"/>
          <w:sz w:val="28"/>
          <w:shd w:val="clear" w:color="auto" w:fill="FFFFFF"/>
          <w:rtl/>
        </w:rPr>
        <w:t>שסוברין</w:t>
      </w:r>
      <w:proofErr w:type="spellEnd"/>
      <w:r w:rsidRPr="009B636A">
        <w:rPr>
          <w:rFonts w:ascii="FrankRuehl" w:hAnsi="FrankRuehl"/>
          <w:b/>
          <w:bCs/>
          <w:color w:val="000000"/>
          <w:sz w:val="28"/>
          <w:shd w:val="clear" w:color="auto" w:fill="FFFFFF"/>
          <w:rtl/>
        </w:rPr>
        <w:t xml:space="preserve"> </w:t>
      </w:r>
      <w:proofErr w:type="spellStart"/>
      <w:r w:rsidRPr="009B636A">
        <w:rPr>
          <w:rFonts w:ascii="FrankRuehl" w:hAnsi="FrankRuehl"/>
          <w:b/>
          <w:bCs/>
          <w:color w:val="000000"/>
          <w:sz w:val="28"/>
          <w:shd w:val="clear" w:color="auto" w:fill="FFFFFF"/>
          <w:rtl/>
        </w:rPr>
        <w:t>דבסתם</w:t>
      </w:r>
      <w:proofErr w:type="spellEnd"/>
      <w:r w:rsidRPr="009B636A">
        <w:rPr>
          <w:rFonts w:ascii="FrankRuehl" w:hAnsi="FrankRuehl"/>
          <w:b/>
          <w:bCs/>
          <w:color w:val="000000"/>
          <w:sz w:val="28"/>
          <w:shd w:val="clear" w:color="auto" w:fill="FFFFFF"/>
          <w:rtl/>
        </w:rPr>
        <w:t xml:space="preserve"> </w:t>
      </w:r>
      <w:proofErr w:type="spellStart"/>
      <w:r w:rsidRPr="009B636A">
        <w:rPr>
          <w:rFonts w:ascii="FrankRuehl" w:hAnsi="FrankRuehl"/>
          <w:b/>
          <w:bCs/>
          <w:color w:val="000000"/>
          <w:sz w:val="28"/>
          <w:shd w:val="clear" w:color="auto" w:fill="FFFFFF"/>
          <w:rtl/>
        </w:rPr>
        <w:t>אמרינן</w:t>
      </w:r>
      <w:proofErr w:type="spellEnd"/>
      <w:r w:rsidRPr="009B636A">
        <w:rPr>
          <w:rFonts w:ascii="FrankRuehl" w:hAnsi="FrankRuehl"/>
          <w:b/>
          <w:bCs/>
          <w:color w:val="000000"/>
          <w:sz w:val="28"/>
          <w:shd w:val="clear" w:color="auto" w:fill="FFFFFF"/>
          <w:rtl/>
        </w:rPr>
        <w:t xml:space="preserve"> לשם קידושין בעל הכא בנדון זה לא בעל לשם קידושין. </w:t>
      </w:r>
      <w:proofErr w:type="spellStart"/>
      <w:r w:rsidRPr="009B636A">
        <w:rPr>
          <w:rFonts w:ascii="FrankRuehl" w:hAnsi="FrankRuehl"/>
          <w:b/>
          <w:bCs/>
          <w:color w:val="000000"/>
          <w:sz w:val="28"/>
          <w:shd w:val="clear" w:color="auto" w:fill="FFFFFF"/>
          <w:rtl/>
        </w:rPr>
        <w:t>דכיון</w:t>
      </w:r>
      <w:proofErr w:type="spellEnd"/>
      <w:r w:rsidRPr="009B636A">
        <w:rPr>
          <w:rFonts w:ascii="FrankRuehl" w:hAnsi="FrankRuehl"/>
          <w:b/>
          <w:bCs/>
          <w:color w:val="000000"/>
          <w:sz w:val="28"/>
          <w:shd w:val="clear" w:color="auto" w:fill="FFFFFF"/>
          <w:rtl/>
        </w:rPr>
        <w:t xml:space="preserve"> שהתנו בנישואין בחקות העובדי ככבים ובבית במותם מפי הכומר הרי הוא כאילו פירשו שאין דעתם לשם </w:t>
      </w:r>
      <w:proofErr w:type="spellStart"/>
      <w:r w:rsidRPr="009B636A">
        <w:rPr>
          <w:rFonts w:ascii="FrankRuehl" w:hAnsi="FrankRuehl"/>
          <w:b/>
          <w:bCs/>
          <w:color w:val="000000"/>
          <w:sz w:val="28"/>
          <w:shd w:val="clear" w:color="auto" w:fill="FFFFFF"/>
          <w:rtl/>
        </w:rPr>
        <w:t>קדושין</w:t>
      </w:r>
      <w:proofErr w:type="spellEnd"/>
      <w:r w:rsidRPr="009B636A">
        <w:rPr>
          <w:rFonts w:ascii="FrankRuehl" w:hAnsi="FrankRuehl"/>
          <w:b/>
          <w:bCs/>
          <w:color w:val="000000"/>
          <w:sz w:val="28"/>
          <w:shd w:val="clear" w:color="auto" w:fill="FFFFFF"/>
          <w:rtl/>
        </w:rPr>
        <w:t xml:space="preserve"> כדת משה ויהודית אלא בדרכי עובדי ככבים שאינן בתורת </w:t>
      </w:r>
      <w:proofErr w:type="spellStart"/>
      <w:r w:rsidRPr="009B636A">
        <w:rPr>
          <w:rFonts w:ascii="FrankRuehl" w:hAnsi="FrankRuehl"/>
          <w:b/>
          <w:bCs/>
          <w:color w:val="000000"/>
          <w:sz w:val="28"/>
          <w:shd w:val="clear" w:color="auto" w:fill="FFFFFF"/>
          <w:rtl/>
        </w:rPr>
        <w:t>קדושין</w:t>
      </w:r>
      <w:proofErr w:type="spellEnd"/>
      <w:r w:rsidRPr="009B636A">
        <w:rPr>
          <w:rFonts w:ascii="FrankRuehl" w:hAnsi="FrankRuehl"/>
          <w:b/>
          <w:bCs/>
          <w:color w:val="000000"/>
          <w:sz w:val="28"/>
          <w:shd w:val="clear" w:color="auto" w:fill="FFFFFF"/>
          <w:rtl/>
        </w:rPr>
        <w:t xml:space="preserve"> וגיטין</w:t>
      </w:r>
      <w:r w:rsidRPr="009B636A">
        <w:rPr>
          <w:rFonts w:ascii="FrankRuehl" w:hAnsi="FrankRuehl"/>
          <w:color w:val="000000"/>
          <w:sz w:val="28"/>
          <w:shd w:val="clear" w:color="auto" w:fill="FFFFFF"/>
          <w:rtl/>
        </w:rPr>
        <w:t xml:space="preserve">. וא"כ אינה כנשואה אלא שהיא אצלו כמו </w:t>
      </w:r>
      <w:proofErr w:type="spellStart"/>
      <w:r w:rsidRPr="009B636A">
        <w:rPr>
          <w:rFonts w:ascii="FrankRuehl" w:hAnsi="FrankRuehl"/>
          <w:color w:val="000000"/>
          <w:sz w:val="28"/>
          <w:shd w:val="clear" w:color="auto" w:fill="FFFFFF"/>
          <w:rtl/>
        </w:rPr>
        <w:t>פלגש</w:t>
      </w:r>
      <w:proofErr w:type="spellEnd"/>
      <w:r w:rsidRPr="009B636A">
        <w:rPr>
          <w:rFonts w:ascii="FrankRuehl" w:hAnsi="FrankRuehl"/>
          <w:color w:val="000000"/>
          <w:sz w:val="28"/>
          <w:shd w:val="clear" w:color="auto" w:fill="FFFFFF"/>
          <w:rtl/>
        </w:rPr>
        <w:t xml:space="preserve"> בלא כתובה </w:t>
      </w:r>
      <w:proofErr w:type="spellStart"/>
      <w:r w:rsidRPr="009B636A">
        <w:rPr>
          <w:rFonts w:ascii="FrankRuehl" w:hAnsi="FrankRuehl"/>
          <w:color w:val="000000"/>
          <w:sz w:val="28"/>
          <w:shd w:val="clear" w:color="auto" w:fill="FFFFFF"/>
          <w:rtl/>
        </w:rPr>
        <w:t>וקדושין</w:t>
      </w:r>
      <w:proofErr w:type="spellEnd"/>
      <w:r w:rsidR="009A5C59">
        <w:rPr>
          <w:rFonts w:ascii="FrankRuehl" w:hAnsi="FrankRuehl" w:hint="cs"/>
          <w:color w:val="000000"/>
          <w:sz w:val="28"/>
          <w:shd w:val="clear" w:color="auto" w:fill="FFFFFF"/>
          <w:rtl/>
        </w:rPr>
        <w:t xml:space="preserve"> [</w:t>
      </w:r>
      <w:r w:rsidRPr="009B636A">
        <w:rPr>
          <w:rFonts w:ascii="FrankRuehl" w:hAnsi="FrankRuehl" w:hint="cs"/>
          <w:color w:val="000000"/>
          <w:sz w:val="28"/>
          <w:shd w:val="clear" w:color="auto" w:fill="FFFFFF"/>
          <w:rtl/>
        </w:rPr>
        <w:t>...</w:t>
      </w:r>
      <w:r w:rsidR="009A5C59">
        <w:rPr>
          <w:rFonts w:ascii="FrankRuehl" w:hAnsi="FrankRuehl" w:hint="cs"/>
          <w:color w:val="000000"/>
          <w:sz w:val="28"/>
          <w:shd w:val="clear" w:color="auto" w:fill="FFFFFF"/>
          <w:rtl/>
        </w:rPr>
        <w:t>]</w:t>
      </w:r>
      <w:r w:rsidRPr="009B636A">
        <w:rPr>
          <w:rFonts w:ascii="FrankRuehl" w:hAnsi="FrankRuehl" w:hint="cs"/>
          <w:color w:val="000000"/>
          <w:sz w:val="28"/>
          <w:shd w:val="clear" w:color="auto" w:fill="FFFFFF"/>
          <w:rtl/>
        </w:rPr>
        <w:t xml:space="preserve"> </w:t>
      </w:r>
      <w:proofErr w:type="spellStart"/>
      <w:r w:rsidRPr="009B636A">
        <w:rPr>
          <w:rFonts w:ascii="FrankRuehl" w:hAnsi="FrankRuehl"/>
          <w:color w:val="000000"/>
          <w:sz w:val="28"/>
          <w:shd w:val="clear" w:color="auto" w:fill="FFFFFF"/>
          <w:rtl/>
        </w:rPr>
        <w:t>והראב"ד</w:t>
      </w:r>
      <w:proofErr w:type="spellEnd"/>
      <w:r w:rsidRPr="009B636A">
        <w:rPr>
          <w:rFonts w:ascii="FrankRuehl" w:hAnsi="FrankRuehl"/>
          <w:color w:val="000000"/>
          <w:sz w:val="28"/>
          <w:shd w:val="clear" w:color="auto" w:fill="FFFFFF"/>
          <w:rtl/>
        </w:rPr>
        <w:t xml:space="preserve"> ז"ל כתב שדברי אותן הגאונים קיימין </w:t>
      </w:r>
      <w:proofErr w:type="spellStart"/>
      <w:r w:rsidRPr="009B636A">
        <w:rPr>
          <w:rFonts w:ascii="FrankRuehl" w:hAnsi="FrankRuehl"/>
          <w:color w:val="000000"/>
          <w:sz w:val="28"/>
          <w:shd w:val="clear" w:color="auto" w:fill="FFFFFF"/>
          <w:rtl/>
        </w:rPr>
        <w:t>במוחזקין</w:t>
      </w:r>
      <w:proofErr w:type="spellEnd"/>
      <w:r w:rsidRPr="009B636A">
        <w:rPr>
          <w:rFonts w:ascii="FrankRuehl" w:hAnsi="FrankRuehl"/>
          <w:color w:val="000000"/>
          <w:sz w:val="28"/>
          <w:shd w:val="clear" w:color="auto" w:fill="FFFFFF"/>
          <w:rtl/>
        </w:rPr>
        <w:t xml:space="preserve"> בכשרות שחזקה לא יתפרצו בפני עדים לזנות אבל </w:t>
      </w:r>
      <w:proofErr w:type="spellStart"/>
      <w:r w:rsidRPr="009B636A">
        <w:rPr>
          <w:rFonts w:ascii="FrankRuehl" w:hAnsi="FrankRuehl"/>
          <w:color w:val="000000"/>
          <w:sz w:val="28"/>
          <w:shd w:val="clear" w:color="auto" w:fill="FFFFFF"/>
          <w:rtl/>
        </w:rPr>
        <w:t>בחשודין</w:t>
      </w:r>
      <w:proofErr w:type="spellEnd"/>
      <w:r w:rsidRPr="009B636A">
        <w:rPr>
          <w:rFonts w:ascii="FrankRuehl" w:hAnsi="FrankRuehl"/>
          <w:color w:val="000000"/>
          <w:sz w:val="28"/>
          <w:shd w:val="clear" w:color="auto" w:fill="FFFFFF"/>
          <w:rtl/>
        </w:rPr>
        <w:t xml:space="preserve"> בפריצות עריות אין </w:t>
      </w:r>
      <w:proofErr w:type="spellStart"/>
      <w:r w:rsidRPr="009B636A">
        <w:rPr>
          <w:rFonts w:ascii="FrankRuehl" w:hAnsi="FrankRuehl"/>
          <w:color w:val="000000"/>
          <w:sz w:val="28"/>
          <w:shd w:val="clear" w:color="auto" w:fill="FFFFFF"/>
          <w:rtl/>
        </w:rPr>
        <w:t>חוששין</w:t>
      </w:r>
      <w:proofErr w:type="spellEnd"/>
      <w:r w:rsidRPr="009B636A">
        <w:rPr>
          <w:rFonts w:ascii="FrankRuehl" w:hAnsi="FrankRuehl"/>
          <w:color w:val="000000"/>
          <w:sz w:val="28"/>
          <w:shd w:val="clear" w:color="auto" w:fill="FFFFFF"/>
          <w:rtl/>
        </w:rPr>
        <w:t xml:space="preserve"> </w:t>
      </w:r>
      <w:proofErr w:type="spellStart"/>
      <w:r w:rsidRPr="009B636A">
        <w:rPr>
          <w:rFonts w:ascii="FrankRuehl" w:hAnsi="FrankRuehl"/>
          <w:color w:val="000000"/>
          <w:sz w:val="28"/>
          <w:shd w:val="clear" w:color="auto" w:fill="FFFFFF"/>
          <w:rtl/>
        </w:rPr>
        <w:t>לקדושין</w:t>
      </w:r>
      <w:proofErr w:type="spellEnd"/>
      <w:r w:rsidRPr="009B636A">
        <w:rPr>
          <w:rFonts w:ascii="FrankRuehl" w:hAnsi="FrankRuehl"/>
          <w:color w:val="000000"/>
          <w:sz w:val="28"/>
          <w:shd w:val="clear" w:color="auto" w:fill="FFFFFF"/>
          <w:rtl/>
        </w:rPr>
        <w:t xml:space="preserve">. וכ"כ הרמב"ם ז"ל </w:t>
      </w:r>
      <w:r w:rsidR="009A5C59">
        <w:rPr>
          <w:rFonts w:ascii="FrankRuehl" w:hAnsi="FrankRuehl" w:hint="cs"/>
          <w:color w:val="000000"/>
          <w:sz w:val="28"/>
          <w:shd w:val="clear" w:color="auto" w:fill="FFFFFF"/>
          <w:rtl/>
        </w:rPr>
        <w:t>[</w:t>
      </w:r>
      <w:r w:rsidRPr="009B636A">
        <w:rPr>
          <w:rFonts w:ascii="FrankRuehl" w:hAnsi="FrankRuehl" w:hint="cs"/>
          <w:color w:val="000000"/>
          <w:sz w:val="28"/>
          <w:shd w:val="clear" w:color="auto" w:fill="FFFFFF"/>
          <w:rtl/>
        </w:rPr>
        <w:t>...</w:t>
      </w:r>
      <w:r w:rsidR="009A5C59">
        <w:rPr>
          <w:rFonts w:ascii="FrankRuehl" w:hAnsi="FrankRuehl" w:hint="cs"/>
          <w:color w:val="000000"/>
          <w:sz w:val="28"/>
          <w:shd w:val="clear" w:color="auto" w:fill="FFFFFF"/>
          <w:rtl/>
        </w:rPr>
        <w:t>]</w:t>
      </w:r>
      <w:r w:rsidRPr="009B636A">
        <w:rPr>
          <w:rFonts w:ascii="FrankRuehl" w:hAnsi="FrankRuehl"/>
          <w:color w:val="000000"/>
          <w:sz w:val="28"/>
          <w:shd w:val="clear" w:color="auto" w:fill="FFFFFF"/>
          <w:rtl/>
        </w:rPr>
        <w:t xml:space="preserve"> ובנדון זה ודאי אין לך </w:t>
      </w:r>
      <w:proofErr w:type="spellStart"/>
      <w:r w:rsidRPr="009B636A">
        <w:rPr>
          <w:rFonts w:ascii="FrankRuehl" w:hAnsi="FrankRuehl"/>
          <w:color w:val="000000"/>
          <w:sz w:val="28"/>
          <w:shd w:val="clear" w:color="auto" w:fill="FFFFFF"/>
          <w:rtl/>
        </w:rPr>
        <w:t>פרוצין</w:t>
      </w:r>
      <w:proofErr w:type="spellEnd"/>
      <w:r w:rsidRPr="009B636A">
        <w:rPr>
          <w:rFonts w:ascii="FrankRuehl" w:hAnsi="FrankRuehl"/>
          <w:color w:val="000000"/>
          <w:sz w:val="28"/>
          <w:shd w:val="clear" w:color="auto" w:fill="FFFFFF"/>
          <w:rtl/>
        </w:rPr>
        <w:t xml:space="preserve"> יותר מאלו ההולכים ברצון נפשם לפני עבודת כ</w:t>
      </w:r>
      <w:r w:rsidRPr="009B636A">
        <w:rPr>
          <w:rFonts w:ascii="FrankRuehl" w:hAnsi="FrankRuehl" w:hint="cs"/>
          <w:color w:val="000000"/>
          <w:sz w:val="28"/>
          <w:shd w:val="clear" w:color="auto" w:fill="FFFFFF"/>
          <w:rtl/>
        </w:rPr>
        <w:t>ו</w:t>
      </w:r>
      <w:r w:rsidRPr="009B636A">
        <w:rPr>
          <w:rFonts w:ascii="FrankRuehl" w:hAnsi="FrankRuehl"/>
          <w:color w:val="000000"/>
          <w:sz w:val="28"/>
          <w:shd w:val="clear" w:color="auto" w:fill="FFFFFF"/>
          <w:rtl/>
        </w:rPr>
        <w:t xml:space="preserve">כבים </w:t>
      </w:r>
      <w:proofErr w:type="spellStart"/>
      <w:r w:rsidRPr="009B636A">
        <w:rPr>
          <w:rFonts w:ascii="FrankRuehl" w:hAnsi="FrankRuehl"/>
          <w:color w:val="000000"/>
          <w:sz w:val="28"/>
          <w:shd w:val="clear" w:color="auto" w:fill="FFFFFF"/>
          <w:rtl/>
        </w:rPr>
        <w:t>להשתחות</w:t>
      </w:r>
      <w:proofErr w:type="spellEnd"/>
      <w:r w:rsidRPr="009B636A">
        <w:rPr>
          <w:rFonts w:ascii="FrankRuehl" w:hAnsi="FrankRuehl"/>
          <w:color w:val="000000"/>
          <w:sz w:val="28"/>
          <w:shd w:val="clear" w:color="auto" w:fill="FFFFFF"/>
          <w:rtl/>
        </w:rPr>
        <w:t xml:space="preserve"> שם ומעשיהם מוכיחים בפריצותם ובקלותם</w:t>
      </w:r>
      <w:r w:rsidRPr="009B636A">
        <w:rPr>
          <w:rFonts w:ascii="FrankRuehl" w:hAnsi="FrankRuehl" w:hint="cs"/>
          <w:color w:val="000000"/>
          <w:sz w:val="28"/>
          <w:shd w:val="clear" w:color="auto" w:fill="FFFFFF"/>
          <w:rtl/>
        </w:rPr>
        <w:t>"</w:t>
      </w:r>
      <w:r w:rsidRPr="009B636A">
        <w:rPr>
          <w:rFonts w:ascii="FrankRuehl" w:hAnsi="FrankRuehl"/>
          <w:color w:val="000000"/>
          <w:sz w:val="28"/>
          <w:shd w:val="clear" w:color="auto" w:fill="FFFFFF"/>
          <w:rtl/>
        </w:rPr>
        <w:t>.</w:t>
      </w:r>
    </w:p>
    <w:p w14:paraId="746DCD08" w14:textId="77777777" w:rsidR="009B636A" w:rsidRPr="009B636A" w:rsidRDefault="009B636A" w:rsidP="00320931">
      <w:pPr>
        <w:pStyle w:val="af"/>
        <w:rPr>
          <w:rFonts w:ascii="FrankRuehl" w:hAnsi="FrankRuehl"/>
          <w:color w:val="000000"/>
          <w:sz w:val="28"/>
          <w:shd w:val="clear" w:color="auto" w:fill="FFFFFF"/>
          <w:rtl/>
        </w:rPr>
      </w:pPr>
      <w:r w:rsidRPr="009B636A">
        <w:rPr>
          <w:rFonts w:ascii="FrankRuehl" w:hAnsi="FrankRuehl" w:hint="cs"/>
          <w:color w:val="000000"/>
          <w:sz w:val="28"/>
          <w:shd w:val="clear" w:color="auto" w:fill="FFFFFF"/>
          <w:rtl/>
        </w:rPr>
        <w:t xml:space="preserve">לדברי </w:t>
      </w:r>
      <w:proofErr w:type="spellStart"/>
      <w:r w:rsidRPr="009B636A">
        <w:rPr>
          <w:rFonts w:ascii="FrankRuehl" w:hAnsi="FrankRuehl" w:hint="cs"/>
          <w:color w:val="000000"/>
          <w:sz w:val="28"/>
          <w:shd w:val="clear" w:color="auto" w:fill="FFFFFF"/>
          <w:rtl/>
        </w:rPr>
        <w:t>הריב"ש</w:t>
      </w:r>
      <w:proofErr w:type="spellEnd"/>
      <w:r w:rsidRPr="009B636A">
        <w:rPr>
          <w:rFonts w:ascii="FrankRuehl" w:hAnsi="FrankRuehl" w:hint="cs"/>
          <w:color w:val="000000"/>
          <w:sz w:val="28"/>
          <w:shd w:val="clear" w:color="auto" w:fill="FFFFFF"/>
          <w:rtl/>
        </w:rPr>
        <w:t xml:space="preserve">, לא </w:t>
      </w:r>
      <w:proofErr w:type="spellStart"/>
      <w:r w:rsidRPr="009B636A">
        <w:rPr>
          <w:rFonts w:ascii="FrankRuehl" w:hAnsi="FrankRuehl" w:hint="cs"/>
          <w:color w:val="000000"/>
          <w:sz w:val="28"/>
          <w:shd w:val="clear" w:color="auto" w:fill="FFFFFF"/>
          <w:rtl/>
        </w:rPr>
        <w:t>מיבעיא</w:t>
      </w:r>
      <w:proofErr w:type="spellEnd"/>
      <w:r w:rsidRPr="009B636A">
        <w:rPr>
          <w:rFonts w:ascii="FrankRuehl" w:hAnsi="FrankRuehl" w:hint="cs"/>
          <w:color w:val="000000"/>
          <w:sz w:val="28"/>
          <w:shd w:val="clear" w:color="auto" w:fill="FFFFFF"/>
          <w:rtl/>
        </w:rPr>
        <w:t xml:space="preserve"> לשיטת הרמב"ם, אלא אפילו לדעת מקצת הגאונים שהחמירו להצריך גט </w:t>
      </w:r>
      <w:r w:rsidRPr="009B636A">
        <w:rPr>
          <w:rFonts w:hint="cs"/>
          <w:shd w:val="clear" w:color="auto" w:fill="FFFFFF"/>
          <w:rtl/>
        </w:rPr>
        <w:t>היכן</w:t>
      </w:r>
      <w:r w:rsidRPr="009B636A">
        <w:rPr>
          <w:rFonts w:ascii="FrankRuehl" w:hAnsi="FrankRuehl" w:hint="cs"/>
          <w:color w:val="000000"/>
          <w:sz w:val="28"/>
          <w:shd w:val="clear" w:color="auto" w:fill="FFFFFF"/>
          <w:rtl/>
        </w:rPr>
        <w:t xml:space="preserve"> </w:t>
      </w:r>
      <w:proofErr w:type="spellStart"/>
      <w:r w:rsidRPr="009B636A">
        <w:rPr>
          <w:rFonts w:ascii="FrankRuehl" w:hAnsi="FrankRuehl" w:hint="cs"/>
          <w:color w:val="000000"/>
          <w:sz w:val="28"/>
          <w:shd w:val="clear" w:color="auto" w:fill="FFFFFF"/>
          <w:rtl/>
        </w:rPr>
        <w:t>שנתייחדו</w:t>
      </w:r>
      <w:proofErr w:type="spellEnd"/>
      <w:r w:rsidRPr="009B636A">
        <w:rPr>
          <w:rFonts w:ascii="FrankRuehl" w:hAnsi="FrankRuehl" w:hint="cs"/>
          <w:color w:val="000000"/>
          <w:sz w:val="28"/>
          <w:shd w:val="clear" w:color="auto" w:fill="FFFFFF"/>
          <w:rtl/>
        </w:rPr>
        <w:t xml:space="preserve"> בפני עדים, אין לחוש במקום בו נישאו עפ"י חוקות </w:t>
      </w:r>
      <w:proofErr w:type="spellStart"/>
      <w:r w:rsidRPr="009B636A">
        <w:rPr>
          <w:rFonts w:ascii="FrankRuehl" w:hAnsi="FrankRuehl" w:hint="cs"/>
          <w:color w:val="000000"/>
          <w:sz w:val="28"/>
          <w:shd w:val="clear" w:color="auto" w:fill="FFFFFF"/>
          <w:rtl/>
        </w:rPr>
        <w:t>העכו"ם</w:t>
      </w:r>
      <w:proofErr w:type="spellEnd"/>
      <w:r w:rsidRPr="009B636A">
        <w:rPr>
          <w:rFonts w:ascii="FrankRuehl" w:hAnsi="FrankRuehl" w:hint="cs"/>
          <w:color w:val="000000"/>
          <w:sz w:val="28"/>
          <w:shd w:val="clear" w:color="auto" w:fill="FFFFFF"/>
          <w:rtl/>
        </w:rPr>
        <w:t xml:space="preserve">, שמאחר שגילו דעתם שאינם מתכוונים להתקדש כדמו"י, </w:t>
      </w:r>
      <w:proofErr w:type="spellStart"/>
      <w:r w:rsidRPr="009B636A">
        <w:rPr>
          <w:rFonts w:ascii="FrankRuehl" w:hAnsi="FrankRuehl" w:hint="cs"/>
          <w:color w:val="000000"/>
          <w:sz w:val="28"/>
          <w:shd w:val="clear" w:color="auto" w:fill="FFFFFF"/>
          <w:rtl/>
        </w:rPr>
        <w:t>לכו"ע</w:t>
      </w:r>
      <w:proofErr w:type="spellEnd"/>
      <w:r w:rsidRPr="009B636A">
        <w:rPr>
          <w:rFonts w:ascii="FrankRuehl" w:hAnsi="FrankRuehl" w:hint="cs"/>
          <w:color w:val="000000"/>
          <w:sz w:val="28"/>
          <w:shd w:val="clear" w:color="auto" w:fill="FFFFFF"/>
          <w:rtl/>
        </w:rPr>
        <w:t xml:space="preserve"> אינם נחשבים נשואים, ובפרט באנשים פרוצים באיסורים, שאין אומרים לגבם את החזקה </w:t>
      </w:r>
      <w:proofErr w:type="spellStart"/>
      <w:r w:rsidRPr="009B636A">
        <w:rPr>
          <w:rFonts w:ascii="FrankRuehl" w:hAnsi="FrankRuehl" w:hint="cs"/>
          <w:color w:val="000000"/>
          <w:sz w:val="28"/>
          <w:shd w:val="clear" w:color="auto" w:fill="FFFFFF"/>
          <w:rtl/>
        </w:rPr>
        <w:t>ד"אין</w:t>
      </w:r>
      <w:proofErr w:type="spellEnd"/>
      <w:r w:rsidRPr="009B636A">
        <w:rPr>
          <w:rFonts w:ascii="FrankRuehl" w:hAnsi="FrankRuehl" w:hint="cs"/>
          <w:color w:val="000000"/>
          <w:sz w:val="28"/>
          <w:shd w:val="clear" w:color="auto" w:fill="FFFFFF"/>
          <w:rtl/>
        </w:rPr>
        <w:t xml:space="preserve"> אדם עושה בעילתו בעילת זנות".</w:t>
      </w:r>
    </w:p>
    <w:p w14:paraId="335FA358" w14:textId="77777777" w:rsidR="009B636A" w:rsidRPr="009B636A" w:rsidRDefault="009B636A" w:rsidP="00320931">
      <w:pPr>
        <w:pStyle w:val="af"/>
        <w:rPr>
          <w:rFonts w:ascii="FrankRuehl" w:hAnsi="FrankRuehl"/>
          <w:color w:val="000000"/>
          <w:sz w:val="28"/>
          <w:shd w:val="clear" w:color="auto" w:fill="FFFFFF"/>
          <w:rtl/>
        </w:rPr>
      </w:pPr>
      <w:r w:rsidRPr="009B636A">
        <w:rPr>
          <w:rFonts w:ascii="FrankRuehl" w:hAnsi="FrankRuehl" w:hint="cs"/>
          <w:color w:val="000000"/>
          <w:sz w:val="28"/>
          <w:shd w:val="clear" w:color="auto" w:fill="FFFFFF"/>
          <w:rtl/>
        </w:rPr>
        <w:t xml:space="preserve">וכן פסק </w:t>
      </w:r>
      <w:proofErr w:type="spellStart"/>
      <w:r w:rsidRPr="009B636A">
        <w:rPr>
          <w:rFonts w:ascii="FrankRuehl" w:hAnsi="FrankRuehl" w:hint="cs"/>
          <w:color w:val="000000"/>
          <w:sz w:val="28"/>
          <w:shd w:val="clear" w:color="auto" w:fill="FFFFFF"/>
          <w:rtl/>
        </w:rPr>
        <w:t>ה</w:t>
      </w:r>
      <w:r w:rsidRPr="009B636A">
        <w:rPr>
          <w:rFonts w:ascii="FrankRuehl" w:hAnsi="FrankRuehl" w:hint="cs"/>
          <w:b/>
          <w:bCs/>
          <w:color w:val="000000"/>
          <w:sz w:val="28"/>
          <w:shd w:val="clear" w:color="auto" w:fill="FFFFFF"/>
          <w:rtl/>
        </w:rPr>
        <w:t>שו"ע</w:t>
      </w:r>
      <w:proofErr w:type="spellEnd"/>
      <w:r w:rsidRPr="009B636A">
        <w:rPr>
          <w:rFonts w:ascii="FrankRuehl" w:hAnsi="FrankRuehl" w:hint="cs"/>
          <w:color w:val="000000"/>
          <w:sz w:val="28"/>
          <w:shd w:val="clear" w:color="auto" w:fill="FFFFFF"/>
          <w:rtl/>
        </w:rPr>
        <w:t xml:space="preserve"> </w:t>
      </w:r>
      <w:r w:rsidRPr="009A5C59">
        <w:rPr>
          <w:rFonts w:ascii="FrankRuehl" w:hAnsi="FrankRuehl" w:hint="cs"/>
          <w:color w:val="000000"/>
          <w:sz w:val="24"/>
          <w:szCs w:val="24"/>
          <w:shd w:val="clear" w:color="auto" w:fill="FFFFFF"/>
          <w:rtl/>
        </w:rPr>
        <w:t>(</w:t>
      </w:r>
      <w:proofErr w:type="spellStart"/>
      <w:r w:rsidRPr="009A5C59">
        <w:rPr>
          <w:rFonts w:ascii="FrankRuehl" w:hAnsi="FrankRuehl" w:hint="cs"/>
          <w:color w:val="000000"/>
          <w:sz w:val="24"/>
          <w:szCs w:val="24"/>
          <w:shd w:val="clear" w:color="auto" w:fill="FFFFFF"/>
          <w:rtl/>
        </w:rPr>
        <w:t>אה"ע</w:t>
      </w:r>
      <w:proofErr w:type="spellEnd"/>
      <w:r w:rsidRPr="009A5C59">
        <w:rPr>
          <w:rFonts w:ascii="FrankRuehl" w:hAnsi="FrankRuehl" w:hint="cs"/>
          <w:color w:val="000000"/>
          <w:sz w:val="24"/>
          <w:szCs w:val="24"/>
          <w:shd w:val="clear" w:color="auto" w:fill="FFFFFF"/>
          <w:rtl/>
        </w:rPr>
        <w:t xml:space="preserve"> קמט, ו)</w:t>
      </w:r>
      <w:r w:rsidRPr="009B636A">
        <w:rPr>
          <w:rFonts w:ascii="FrankRuehl" w:hAnsi="FrankRuehl" w:hint="cs"/>
          <w:color w:val="000000"/>
          <w:sz w:val="28"/>
          <w:shd w:val="clear" w:color="auto" w:fill="FFFFFF"/>
          <w:rtl/>
        </w:rPr>
        <w:t xml:space="preserve"> </w:t>
      </w:r>
      <w:proofErr w:type="spellStart"/>
      <w:r w:rsidRPr="009B636A">
        <w:rPr>
          <w:rFonts w:ascii="FrankRuehl" w:hAnsi="FrankRuehl" w:hint="cs"/>
          <w:color w:val="000000"/>
          <w:sz w:val="28"/>
          <w:shd w:val="clear" w:color="auto" w:fill="FFFFFF"/>
          <w:rtl/>
        </w:rPr>
        <w:t>וה</w:t>
      </w:r>
      <w:r w:rsidRPr="009B636A">
        <w:rPr>
          <w:rFonts w:ascii="FrankRuehl" w:hAnsi="FrankRuehl" w:hint="cs"/>
          <w:b/>
          <w:bCs/>
          <w:color w:val="000000"/>
          <w:sz w:val="28"/>
          <w:shd w:val="clear" w:color="auto" w:fill="FFFFFF"/>
          <w:rtl/>
        </w:rPr>
        <w:t>רמ"א</w:t>
      </w:r>
      <w:proofErr w:type="spellEnd"/>
      <w:r w:rsidRPr="009B636A">
        <w:rPr>
          <w:rFonts w:ascii="FrankRuehl" w:hAnsi="FrankRuehl" w:hint="cs"/>
          <w:color w:val="000000"/>
          <w:sz w:val="28"/>
          <w:shd w:val="clear" w:color="auto" w:fill="FFFFFF"/>
          <w:rtl/>
        </w:rPr>
        <w:t xml:space="preserve"> </w:t>
      </w:r>
      <w:r w:rsidRPr="009A5C59">
        <w:rPr>
          <w:rFonts w:ascii="FrankRuehl" w:hAnsi="FrankRuehl" w:hint="cs"/>
          <w:color w:val="000000"/>
          <w:sz w:val="24"/>
          <w:szCs w:val="24"/>
          <w:shd w:val="clear" w:color="auto" w:fill="FFFFFF"/>
          <w:rtl/>
        </w:rPr>
        <w:t>(</w:t>
      </w:r>
      <w:proofErr w:type="spellStart"/>
      <w:r w:rsidRPr="009A5C59">
        <w:rPr>
          <w:rFonts w:ascii="FrankRuehl" w:hAnsi="FrankRuehl" w:hint="cs"/>
          <w:color w:val="000000"/>
          <w:sz w:val="24"/>
          <w:szCs w:val="24"/>
          <w:shd w:val="clear" w:color="auto" w:fill="FFFFFF"/>
          <w:rtl/>
        </w:rPr>
        <w:t>אה"ע</w:t>
      </w:r>
      <w:proofErr w:type="spellEnd"/>
      <w:r w:rsidRPr="009A5C59">
        <w:rPr>
          <w:rFonts w:ascii="FrankRuehl" w:hAnsi="FrankRuehl" w:hint="cs"/>
          <w:color w:val="000000"/>
          <w:sz w:val="24"/>
          <w:szCs w:val="24"/>
          <w:shd w:val="clear" w:color="auto" w:fill="FFFFFF"/>
          <w:rtl/>
        </w:rPr>
        <w:t xml:space="preserve"> </w:t>
      </w:r>
      <w:proofErr w:type="spellStart"/>
      <w:r w:rsidRPr="009A5C59">
        <w:rPr>
          <w:rFonts w:ascii="FrankRuehl" w:hAnsi="FrankRuehl" w:hint="cs"/>
          <w:color w:val="000000"/>
          <w:sz w:val="24"/>
          <w:szCs w:val="24"/>
          <w:shd w:val="clear" w:color="auto" w:fill="FFFFFF"/>
          <w:rtl/>
        </w:rPr>
        <w:t>כו</w:t>
      </w:r>
      <w:proofErr w:type="spellEnd"/>
      <w:r w:rsidRPr="009A5C59">
        <w:rPr>
          <w:rFonts w:ascii="FrankRuehl" w:hAnsi="FrankRuehl" w:hint="cs"/>
          <w:color w:val="000000"/>
          <w:sz w:val="24"/>
          <w:szCs w:val="24"/>
          <w:shd w:val="clear" w:color="auto" w:fill="FFFFFF"/>
          <w:rtl/>
        </w:rPr>
        <w:t>, א)</w:t>
      </w:r>
      <w:r w:rsidRPr="009B636A">
        <w:rPr>
          <w:rFonts w:ascii="FrankRuehl" w:hAnsi="FrankRuehl" w:hint="cs"/>
          <w:color w:val="000000"/>
          <w:sz w:val="28"/>
          <w:shd w:val="clear" w:color="auto" w:fill="FFFFFF"/>
          <w:rtl/>
        </w:rPr>
        <w:t xml:space="preserve">, ועיין </w:t>
      </w:r>
      <w:proofErr w:type="spellStart"/>
      <w:r w:rsidRPr="009B636A">
        <w:rPr>
          <w:rFonts w:ascii="FrankRuehl" w:hAnsi="FrankRuehl" w:hint="cs"/>
          <w:color w:val="000000"/>
          <w:sz w:val="28"/>
          <w:shd w:val="clear" w:color="auto" w:fill="FFFFFF"/>
          <w:rtl/>
        </w:rPr>
        <w:t>ב</w:t>
      </w:r>
      <w:r w:rsidRPr="009B636A">
        <w:rPr>
          <w:rFonts w:ascii="FrankRuehl" w:hAnsi="FrankRuehl" w:hint="cs"/>
          <w:b/>
          <w:bCs/>
          <w:color w:val="000000"/>
          <w:sz w:val="28"/>
          <w:shd w:val="clear" w:color="auto" w:fill="FFFFFF"/>
          <w:rtl/>
        </w:rPr>
        <w:t>ח"מ</w:t>
      </w:r>
      <w:proofErr w:type="spellEnd"/>
      <w:r w:rsidRPr="009B636A">
        <w:rPr>
          <w:rFonts w:ascii="FrankRuehl" w:hAnsi="FrankRuehl" w:hint="cs"/>
          <w:color w:val="000000"/>
          <w:sz w:val="28"/>
          <w:shd w:val="clear" w:color="auto" w:fill="FFFFFF"/>
          <w:rtl/>
        </w:rPr>
        <w:t xml:space="preserve"> </w:t>
      </w:r>
      <w:r w:rsidRPr="009A5C59">
        <w:rPr>
          <w:rFonts w:ascii="FrankRuehl" w:hAnsi="FrankRuehl" w:hint="cs"/>
          <w:color w:val="000000"/>
          <w:sz w:val="24"/>
          <w:szCs w:val="24"/>
          <w:shd w:val="clear" w:color="auto" w:fill="FFFFFF"/>
          <w:rtl/>
        </w:rPr>
        <w:t xml:space="preserve">(שם, </w:t>
      </w:r>
      <w:proofErr w:type="spellStart"/>
      <w:r w:rsidRPr="009A5C59">
        <w:rPr>
          <w:rFonts w:ascii="FrankRuehl" w:hAnsi="FrankRuehl" w:hint="cs"/>
          <w:color w:val="000000"/>
          <w:sz w:val="24"/>
          <w:szCs w:val="24"/>
          <w:shd w:val="clear" w:color="auto" w:fill="FFFFFF"/>
          <w:rtl/>
        </w:rPr>
        <w:t>סק"ג</w:t>
      </w:r>
      <w:proofErr w:type="spellEnd"/>
      <w:r w:rsidRPr="009A5C59">
        <w:rPr>
          <w:rFonts w:ascii="FrankRuehl" w:hAnsi="FrankRuehl" w:hint="cs"/>
          <w:color w:val="000000"/>
          <w:sz w:val="24"/>
          <w:szCs w:val="24"/>
          <w:shd w:val="clear" w:color="auto" w:fill="FFFFFF"/>
          <w:rtl/>
        </w:rPr>
        <w:t>)</w:t>
      </w:r>
      <w:r w:rsidRPr="009B636A">
        <w:rPr>
          <w:rFonts w:ascii="FrankRuehl" w:hAnsi="FrankRuehl" w:hint="cs"/>
          <w:color w:val="000000"/>
          <w:sz w:val="28"/>
          <w:shd w:val="clear" w:color="auto" w:fill="FFFFFF"/>
          <w:rtl/>
        </w:rPr>
        <w:t>.</w:t>
      </w:r>
    </w:p>
    <w:p w14:paraId="770A2F1F" w14:textId="77777777" w:rsidR="009B636A" w:rsidRPr="009B636A" w:rsidRDefault="009B636A" w:rsidP="00320931">
      <w:pPr>
        <w:pStyle w:val="af"/>
        <w:rPr>
          <w:rFonts w:ascii="FrankRuehl" w:hAnsi="FrankRuehl"/>
          <w:color w:val="000000"/>
          <w:sz w:val="28"/>
          <w:shd w:val="clear" w:color="auto" w:fill="FFFFFF"/>
        </w:rPr>
      </w:pPr>
      <w:r w:rsidRPr="009B636A">
        <w:rPr>
          <w:rFonts w:hint="cs"/>
          <w:shd w:val="clear" w:color="auto" w:fill="FFFFFF"/>
          <w:rtl/>
        </w:rPr>
        <w:t>אמנם</w:t>
      </w:r>
      <w:r w:rsidRPr="009B636A">
        <w:rPr>
          <w:rFonts w:ascii="FrankRuehl" w:hAnsi="FrankRuehl" w:hint="cs"/>
          <w:color w:val="000000"/>
          <w:sz w:val="28"/>
          <w:shd w:val="clear" w:color="auto" w:fill="FFFFFF"/>
          <w:rtl/>
        </w:rPr>
        <w:t xml:space="preserve"> עיין ב</w:t>
      </w:r>
      <w:r w:rsidRPr="009B636A">
        <w:rPr>
          <w:rFonts w:ascii="FrankRuehl" w:hAnsi="FrankRuehl"/>
          <w:b/>
          <w:bCs/>
          <w:color w:val="000000"/>
          <w:sz w:val="28"/>
          <w:shd w:val="clear" w:color="auto" w:fill="FFFFFF"/>
          <w:rtl/>
        </w:rPr>
        <w:t>אור שמח</w:t>
      </w:r>
      <w:r w:rsidRPr="009B636A">
        <w:rPr>
          <w:rFonts w:ascii="FrankRuehl" w:hAnsi="FrankRuehl"/>
          <w:color w:val="000000"/>
          <w:sz w:val="28"/>
          <w:shd w:val="clear" w:color="auto" w:fill="FFFFFF"/>
          <w:rtl/>
        </w:rPr>
        <w:t xml:space="preserve"> </w:t>
      </w:r>
      <w:r w:rsidRPr="009A5C59">
        <w:rPr>
          <w:rFonts w:ascii="FrankRuehl" w:hAnsi="FrankRuehl" w:hint="cs"/>
          <w:color w:val="000000"/>
          <w:sz w:val="24"/>
          <w:szCs w:val="24"/>
          <w:shd w:val="clear" w:color="auto" w:fill="FFFFFF"/>
          <w:rtl/>
        </w:rPr>
        <w:t>(פ"י מ</w:t>
      </w:r>
      <w:r w:rsidRPr="009A5C59">
        <w:rPr>
          <w:rFonts w:ascii="FrankRuehl" w:hAnsi="FrankRuehl"/>
          <w:color w:val="000000"/>
          <w:sz w:val="24"/>
          <w:szCs w:val="24"/>
          <w:shd w:val="clear" w:color="auto" w:fill="FFFFFF"/>
          <w:rtl/>
        </w:rPr>
        <w:t xml:space="preserve">הלכות גירושין </w:t>
      </w:r>
      <w:proofErr w:type="spellStart"/>
      <w:r w:rsidRPr="009A5C59">
        <w:rPr>
          <w:rFonts w:ascii="FrankRuehl" w:hAnsi="FrankRuehl" w:hint="cs"/>
          <w:color w:val="000000"/>
          <w:sz w:val="24"/>
          <w:szCs w:val="24"/>
          <w:shd w:val="clear" w:color="auto" w:fill="FFFFFF"/>
          <w:rtl/>
        </w:rPr>
        <w:t>ה</w:t>
      </w:r>
      <w:r w:rsidRPr="009A5C59">
        <w:rPr>
          <w:rFonts w:ascii="FrankRuehl" w:hAnsi="FrankRuehl"/>
          <w:color w:val="000000"/>
          <w:sz w:val="24"/>
          <w:szCs w:val="24"/>
          <w:shd w:val="clear" w:color="auto" w:fill="FFFFFF"/>
          <w:rtl/>
        </w:rPr>
        <w:t>י</w:t>
      </w:r>
      <w:r w:rsidRPr="009A5C59">
        <w:rPr>
          <w:rFonts w:ascii="FrankRuehl" w:hAnsi="FrankRuehl" w:hint="cs"/>
          <w:color w:val="000000"/>
          <w:sz w:val="24"/>
          <w:szCs w:val="24"/>
          <w:shd w:val="clear" w:color="auto" w:fill="FFFFFF"/>
          <w:rtl/>
        </w:rPr>
        <w:t>"</w:t>
      </w:r>
      <w:r w:rsidRPr="009A5C59">
        <w:rPr>
          <w:rFonts w:ascii="FrankRuehl" w:hAnsi="FrankRuehl"/>
          <w:color w:val="000000"/>
          <w:sz w:val="24"/>
          <w:szCs w:val="24"/>
          <w:shd w:val="clear" w:color="auto" w:fill="FFFFFF"/>
          <w:rtl/>
        </w:rPr>
        <w:t>ט</w:t>
      </w:r>
      <w:proofErr w:type="spellEnd"/>
      <w:r w:rsidRPr="009A5C59">
        <w:rPr>
          <w:rFonts w:ascii="FrankRuehl" w:hAnsi="FrankRuehl" w:hint="cs"/>
          <w:color w:val="000000"/>
          <w:sz w:val="24"/>
          <w:szCs w:val="24"/>
          <w:shd w:val="clear" w:color="auto" w:fill="FFFFFF"/>
          <w:rtl/>
        </w:rPr>
        <w:t>)</w:t>
      </w:r>
      <w:r w:rsidRPr="009B636A">
        <w:rPr>
          <w:rFonts w:ascii="FrankRuehl" w:hAnsi="FrankRuehl" w:hint="cs"/>
          <w:color w:val="000000"/>
          <w:sz w:val="28"/>
          <w:shd w:val="clear" w:color="auto" w:fill="FFFFFF"/>
          <w:rtl/>
        </w:rPr>
        <w:t xml:space="preserve"> שדייק מלשון הזהב של הרמב"ם שאבן הבוחן בשאלה אם כוונתו לבעילת זנות או לשם אישות, אינה אם מדובר באדם החושש מאיסור בעילת זנות או לא, אלא האם יש יסוד סביר להניח שבעילתו היא לשם אישות, כמו באשתו שגירשה וחזר ובא עליה, שמן הסתם רוצה להחזירה אליו שתהיה אשתו, וז"ל:</w:t>
      </w:r>
    </w:p>
    <w:p w14:paraId="5CBEB564" w14:textId="77777777" w:rsidR="009B636A" w:rsidRPr="009B636A" w:rsidRDefault="009B636A" w:rsidP="00320931">
      <w:pPr>
        <w:pStyle w:val="aa"/>
        <w:rPr>
          <w:rFonts w:ascii="FrankRuehl" w:hAnsi="FrankRuehl"/>
          <w:color w:val="000000"/>
          <w:sz w:val="28"/>
          <w:shd w:val="clear" w:color="auto" w:fill="FFFFFF"/>
        </w:rPr>
      </w:pPr>
      <w:r w:rsidRPr="009B636A">
        <w:rPr>
          <w:rFonts w:ascii="FrankRuehl" w:hAnsi="FrankRuehl" w:hint="cs"/>
          <w:color w:val="000000"/>
          <w:sz w:val="28"/>
          <w:shd w:val="clear" w:color="auto" w:fill="FFFFFF"/>
          <w:rtl/>
        </w:rPr>
        <w:t>"</w:t>
      </w:r>
      <w:r w:rsidRPr="009B636A">
        <w:rPr>
          <w:rFonts w:ascii="FrankRuehl" w:hAnsi="FrankRuehl"/>
          <w:color w:val="000000"/>
          <w:sz w:val="28"/>
          <w:shd w:val="clear" w:color="auto" w:fill="FFFFFF"/>
          <w:rtl/>
        </w:rPr>
        <w:t xml:space="preserve">והמכוון מדברי רבינו </w:t>
      </w:r>
      <w:r w:rsidRPr="009B636A">
        <w:rPr>
          <w:rFonts w:ascii="FrankRuehl" w:hAnsi="FrankRuehl"/>
          <w:b/>
          <w:bCs/>
          <w:color w:val="000000"/>
          <w:sz w:val="28"/>
          <w:shd w:val="clear" w:color="auto" w:fill="FFFFFF"/>
          <w:rtl/>
        </w:rPr>
        <w:t xml:space="preserve">דלא מן חומר האיסור </w:t>
      </w:r>
      <w:proofErr w:type="spellStart"/>
      <w:r w:rsidRPr="009B636A">
        <w:rPr>
          <w:rFonts w:ascii="FrankRuehl" w:hAnsi="FrankRuehl"/>
          <w:b/>
          <w:bCs/>
          <w:color w:val="000000"/>
          <w:sz w:val="28"/>
          <w:shd w:val="clear" w:color="auto" w:fill="FFFFFF"/>
          <w:rtl/>
        </w:rPr>
        <w:t>דבעילת</w:t>
      </w:r>
      <w:proofErr w:type="spellEnd"/>
      <w:r w:rsidRPr="009B636A">
        <w:rPr>
          <w:rFonts w:ascii="FrankRuehl" w:hAnsi="FrankRuehl"/>
          <w:b/>
          <w:bCs/>
          <w:color w:val="000000"/>
          <w:sz w:val="28"/>
          <w:shd w:val="clear" w:color="auto" w:fill="FFFFFF"/>
          <w:rtl/>
        </w:rPr>
        <w:t xml:space="preserve"> זנות אמרו חזקה זו, רק באשתו </w:t>
      </w:r>
      <w:proofErr w:type="spellStart"/>
      <w:r w:rsidRPr="009B636A">
        <w:rPr>
          <w:rFonts w:ascii="FrankRuehl" w:hAnsi="FrankRuehl"/>
          <w:b/>
          <w:bCs/>
          <w:color w:val="000000"/>
          <w:sz w:val="28"/>
          <w:shd w:val="clear" w:color="auto" w:fill="FFFFFF"/>
          <w:rtl/>
        </w:rPr>
        <w:t>אמרינן</w:t>
      </w:r>
      <w:proofErr w:type="spellEnd"/>
      <w:r w:rsidRPr="009B636A">
        <w:rPr>
          <w:rFonts w:ascii="FrankRuehl" w:hAnsi="FrankRuehl"/>
          <w:b/>
          <w:bCs/>
          <w:color w:val="000000"/>
          <w:sz w:val="28"/>
          <w:shd w:val="clear" w:color="auto" w:fill="FFFFFF"/>
          <w:rtl/>
        </w:rPr>
        <w:t xml:space="preserve"> </w:t>
      </w:r>
      <w:proofErr w:type="spellStart"/>
      <w:r w:rsidRPr="009B636A">
        <w:rPr>
          <w:rFonts w:ascii="FrankRuehl" w:hAnsi="FrankRuehl"/>
          <w:b/>
          <w:bCs/>
          <w:color w:val="000000"/>
          <w:sz w:val="28"/>
          <w:shd w:val="clear" w:color="auto" w:fill="FFFFFF"/>
          <w:rtl/>
        </w:rPr>
        <w:t>דמתחרט</w:t>
      </w:r>
      <w:proofErr w:type="spellEnd"/>
      <w:r w:rsidRPr="009B636A">
        <w:rPr>
          <w:rFonts w:ascii="FrankRuehl" w:hAnsi="FrankRuehl"/>
          <w:b/>
          <w:bCs/>
          <w:color w:val="000000"/>
          <w:sz w:val="28"/>
          <w:shd w:val="clear" w:color="auto" w:fill="FFFFFF"/>
          <w:rtl/>
        </w:rPr>
        <w:t xml:space="preserve"> על הגט, או בועל שלא לשם תנאי</w:t>
      </w:r>
      <w:r w:rsidRPr="009B636A">
        <w:rPr>
          <w:rFonts w:ascii="FrankRuehl" w:hAnsi="FrankRuehl"/>
          <w:color w:val="000000"/>
          <w:sz w:val="28"/>
          <w:shd w:val="clear" w:color="auto" w:fill="FFFFFF"/>
          <w:rtl/>
        </w:rPr>
        <w:t xml:space="preserve">, אבל לומר מחזקה </w:t>
      </w:r>
      <w:proofErr w:type="spellStart"/>
      <w:r w:rsidRPr="009B636A">
        <w:rPr>
          <w:rFonts w:ascii="FrankRuehl" w:hAnsi="FrankRuehl"/>
          <w:color w:val="000000"/>
          <w:sz w:val="28"/>
          <w:shd w:val="clear" w:color="auto" w:fill="FFFFFF"/>
          <w:rtl/>
        </w:rPr>
        <w:t>דעושה</w:t>
      </w:r>
      <w:proofErr w:type="spellEnd"/>
      <w:r w:rsidRPr="009B636A">
        <w:rPr>
          <w:rFonts w:ascii="FrankRuehl" w:hAnsi="FrankRuehl"/>
          <w:color w:val="000000"/>
          <w:sz w:val="28"/>
          <w:shd w:val="clear" w:color="auto" w:fill="FFFFFF"/>
          <w:rtl/>
        </w:rPr>
        <w:t xml:space="preserve"> אזיקים על </w:t>
      </w:r>
      <w:proofErr w:type="spellStart"/>
      <w:r w:rsidRPr="009B636A">
        <w:rPr>
          <w:rFonts w:ascii="FrankRuehl" w:hAnsi="FrankRuehl"/>
          <w:color w:val="000000"/>
          <w:sz w:val="28"/>
          <w:shd w:val="clear" w:color="auto" w:fill="FFFFFF"/>
          <w:rtl/>
        </w:rPr>
        <w:t>צוארו</w:t>
      </w:r>
      <w:proofErr w:type="spellEnd"/>
      <w:r w:rsidRPr="009B636A">
        <w:rPr>
          <w:rFonts w:ascii="FrankRuehl" w:hAnsi="FrankRuehl"/>
          <w:color w:val="000000"/>
          <w:sz w:val="28"/>
          <w:shd w:val="clear" w:color="auto" w:fill="FFFFFF"/>
          <w:rtl/>
        </w:rPr>
        <w:t xml:space="preserve"> לומר שמקדש </w:t>
      </w:r>
      <w:proofErr w:type="spellStart"/>
      <w:r w:rsidRPr="009B636A">
        <w:rPr>
          <w:rFonts w:ascii="FrankRuehl" w:hAnsi="FrankRuehl"/>
          <w:color w:val="000000"/>
          <w:sz w:val="28"/>
          <w:shd w:val="clear" w:color="auto" w:fill="FFFFFF"/>
          <w:rtl/>
        </w:rPr>
        <w:t>אשה</w:t>
      </w:r>
      <w:proofErr w:type="spellEnd"/>
      <w:r w:rsidRPr="009B636A">
        <w:rPr>
          <w:rFonts w:ascii="FrankRuehl" w:hAnsi="FrankRuehl"/>
          <w:color w:val="000000"/>
          <w:sz w:val="28"/>
          <w:shd w:val="clear" w:color="auto" w:fill="FFFFFF"/>
          <w:rtl/>
        </w:rPr>
        <w:t xml:space="preserve"> </w:t>
      </w:r>
      <w:proofErr w:type="spellStart"/>
      <w:r w:rsidRPr="009B636A">
        <w:rPr>
          <w:rFonts w:ascii="FrankRuehl" w:hAnsi="FrankRuehl"/>
          <w:color w:val="000000"/>
          <w:sz w:val="28"/>
          <w:shd w:val="clear" w:color="auto" w:fill="FFFFFF"/>
          <w:rtl/>
        </w:rPr>
        <w:t>דעלמא</w:t>
      </w:r>
      <w:proofErr w:type="spellEnd"/>
      <w:r w:rsidRPr="009B636A">
        <w:rPr>
          <w:rFonts w:ascii="FrankRuehl" w:hAnsi="FrankRuehl"/>
          <w:color w:val="000000"/>
          <w:sz w:val="28"/>
          <w:shd w:val="clear" w:color="auto" w:fill="FFFFFF"/>
          <w:rtl/>
        </w:rPr>
        <w:t>, זה לא אמרינן</w:t>
      </w:r>
      <w:r w:rsidRPr="009B636A">
        <w:rPr>
          <w:rFonts w:ascii="FrankRuehl" w:hAnsi="FrankRuehl" w:hint="cs"/>
          <w:color w:val="000000"/>
          <w:sz w:val="28"/>
          <w:shd w:val="clear" w:color="auto" w:fill="FFFFFF"/>
          <w:rtl/>
        </w:rPr>
        <w:t xml:space="preserve">... </w:t>
      </w:r>
      <w:r w:rsidRPr="009B636A">
        <w:rPr>
          <w:rFonts w:ascii="FrankRuehl" w:hAnsi="FrankRuehl"/>
          <w:color w:val="000000"/>
          <w:sz w:val="28"/>
          <w:shd w:val="clear" w:color="auto" w:fill="FFFFFF"/>
          <w:rtl/>
        </w:rPr>
        <w:t xml:space="preserve">ולפי דברי רבינו נראה ברור דאף אם </w:t>
      </w:r>
      <w:proofErr w:type="spellStart"/>
      <w:r w:rsidRPr="009B636A">
        <w:rPr>
          <w:rFonts w:ascii="FrankRuehl" w:hAnsi="FrankRuehl"/>
          <w:color w:val="000000"/>
          <w:sz w:val="28"/>
          <w:shd w:val="clear" w:color="auto" w:fill="FFFFFF"/>
          <w:rtl/>
        </w:rPr>
        <w:t>היתה</w:t>
      </w:r>
      <w:proofErr w:type="spellEnd"/>
      <w:r w:rsidRPr="009B636A">
        <w:rPr>
          <w:rFonts w:ascii="FrankRuehl" w:hAnsi="FrankRuehl"/>
          <w:color w:val="000000"/>
          <w:sz w:val="28"/>
          <w:shd w:val="clear" w:color="auto" w:fill="FFFFFF"/>
          <w:rtl/>
        </w:rPr>
        <w:t xml:space="preserve"> נדה ג"כ אמרו </w:t>
      </w:r>
      <w:proofErr w:type="spellStart"/>
      <w:r w:rsidRPr="009B636A">
        <w:rPr>
          <w:rFonts w:ascii="FrankRuehl" w:hAnsi="FrankRuehl"/>
          <w:color w:val="000000"/>
          <w:sz w:val="28"/>
          <w:shd w:val="clear" w:color="auto" w:fill="FFFFFF"/>
          <w:rtl/>
        </w:rPr>
        <w:t>דלשם</w:t>
      </w:r>
      <w:proofErr w:type="spellEnd"/>
      <w:r w:rsidRPr="009B636A">
        <w:rPr>
          <w:rFonts w:ascii="FrankRuehl" w:hAnsi="FrankRuehl"/>
          <w:color w:val="000000"/>
          <w:sz w:val="28"/>
          <w:shd w:val="clear" w:color="auto" w:fill="FFFFFF"/>
          <w:rtl/>
        </w:rPr>
        <w:t xml:space="preserve"> </w:t>
      </w:r>
      <w:proofErr w:type="spellStart"/>
      <w:r w:rsidRPr="009B636A">
        <w:rPr>
          <w:rFonts w:ascii="FrankRuehl" w:hAnsi="FrankRuehl"/>
          <w:color w:val="000000"/>
          <w:sz w:val="28"/>
          <w:shd w:val="clear" w:color="auto" w:fill="FFFFFF"/>
          <w:rtl/>
        </w:rPr>
        <w:t>קדושין</w:t>
      </w:r>
      <w:proofErr w:type="spellEnd"/>
      <w:r w:rsidRPr="009B636A">
        <w:rPr>
          <w:rFonts w:ascii="FrankRuehl" w:hAnsi="FrankRuehl"/>
          <w:color w:val="000000"/>
          <w:sz w:val="28"/>
          <w:shd w:val="clear" w:color="auto" w:fill="FFFFFF"/>
          <w:rtl/>
        </w:rPr>
        <w:t xml:space="preserve"> </w:t>
      </w:r>
      <w:proofErr w:type="spellStart"/>
      <w:r w:rsidRPr="009B636A">
        <w:rPr>
          <w:rFonts w:ascii="FrankRuehl" w:hAnsi="FrankRuehl"/>
          <w:color w:val="000000"/>
          <w:sz w:val="28"/>
          <w:shd w:val="clear" w:color="auto" w:fill="FFFFFF"/>
          <w:rtl/>
        </w:rPr>
        <w:t>בעיל</w:t>
      </w:r>
      <w:proofErr w:type="spellEnd"/>
      <w:r w:rsidRPr="009B636A">
        <w:rPr>
          <w:rFonts w:ascii="FrankRuehl" w:hAnsi="FrankRuehl"/>
          <w:color w:val="000000"/>
          <w:sz w:val="28"/>
          <w:shd w:val="clear" w:color="auto" w:fill="FFFFFF"/>
          <w:rtl/>
        </w:rPr>
        <w:t xml:space="preserve">, כיון </w:t>
      </w:r>
      <w:proofErr w:type="spellStart"/>
      <w:r w:rsidRPr="009B636A">
        <w:rPr>
          <w:rFonts w:ascii="FrankRuehl" w:hAnsi="FrankRuehl"/>
          <w:color w:val="000000"/>
          <w:sz w:val="28"/>
          <w:shd w:val="clear" w:color="auto" w:fill="FFFFFF"/>
          <w:rtl/>
        </w:rPr>
        <w:t>דלאו</w:t>
      </w:r>
      <w:proofErr w:type="spellEnd"/>
      <w:r w:rsidRPr="009B636A">
        <w:rPr>
          <w:rFonts w:ascii="FrankRuehl" w:hAnsi="FrankRuehl"/>
          <w:color w:val="000000"/>
          <w:sz w:val="28"/>
          <w:shd w:val="clear" w:color="auto" w:fill="FFFFFF"/>
          <w:rtl/>
        </w:rPr>
        <w:t xml:space="preserve"> משום חומר האיסור, </w:t>
      </w:r>
      <w:r w:rsidRPr="009B636A">
        <w:rPr>
          <w:rFonts w:ascii="FrankRuehl" w:hAnsi="FrankRuehl"/>
          <w:b/>
          <w:bCs/>
          <w:color w:val="000000"/>
          <w:sz w:val="28"/>
          <w:shd w:val="clear" w:color="auto" w:fill="FFFFFF"/>
          <w:rtl/>
        </w:rPr>
        <w:t>רק שרצונו לחזור ולהתקשר עמה שתהיה אשתו</w:t>
      </w:r>
      <w:r w:rsidRPr="009B636A">
        <w:rPr>
          <w:rFonts w:ascii="FrankRuehl" w:hAnsi="FrankRuehl"/>
          <w:color w:val="000000"/>
          <w:sz w:val="28"/>
          <w:shd w:val="clear" w:color="auto" w:fill="FFFFFF"/>
          <w:rtl/>
        </w:rPr>
        <w:t xml:space="preserve">, וחוזר בו מהגט. וכיון </w:t>
      </w:r>
      <w:proofErr w:type="spellStart"/>
      <w:r w:rsidRPr="009B636A">
        <w:rPr>
          <w:rFonts w:ascii="FrankRuehl" w:hAnsi="FrankRuehl"/>
          <w:color w:val="000000"/>
          <w:sz w:val="28"/>
          <w:shd w:val="clear" w:color="auto" w:fill="FFFFFF"/>
          <w:rtl/>
        </w:rPr>
        <w:t>דבנדה</w:t>
      </w:r>
      <w:proofErr w:type="spellEnd"/>
      <w:r w:rsidRPr="009B636A">
        <w:rPr>
          <w:rFonts w:ascii="FrankRuehl" w:hAnsi="FrankRuehl"/>
          <w:color w:val="000000"/>
          <w:sz w:val="28"/>
          <w:shd w:val="clear" w:color="auto" w:fill="FFFFFF"/>
          <w:rtl/>
        </w:rPr>
        <w:t xml:space="preserve"> </w:t>
      </w:r>
      <w:proofErr w:type="spellStart"/>
      <w:r w:rsidRPr="009B636A">
        <w:rPr>
          <w:rFonts w:ascii="FrankRuehl" w:hAnsi="FrankRuehl"/>
          <w:color w:val="000000"/>
          <w:sz w:val="28"/>
          <w:shd w:val="clear" w:color="auto" w:fill="FFFFFF"/>
          <w:rtl/>
        </w:rPr>
        <w:t>תופסין</w:t>
      </w:r>
      <w:proofErr w:type="spellEnd"/>
      <w:r w:rsidRPr="009B636A">
        <w:rPr>
          <w:rFonts w:ascii="FrankRuehl" w:hAnsi="FrankRuehl"/>
          <w:color w:val="000000"/>
          <w:sz w:val="28"/>
          <w:shd w:val="clear" w:color="auto" w:fill="FFFFFF"/>
          <w:rtl/>
        </w:rPr>
        <w:t xml:space="preserve"> </w:t>
      </w:r>
      <w:proofErr w:type="spellStart"/>
      <w:r w:rsidRPr="009B636A">
        <w:rPr>
          <w:rFonts w:ascii="FrankRuehl" w:hAnsi="FrankRuehl"/>
          <w:color w:val="000000"/>
          <w:sz w:val="28"/>
          <w:shd w:val="clear" w:color="auto" w:fill="FFFFFF"/>
          <w:rtl/>
        </w:rPr>
        <w:t>הקדושין</w:t>
      </w:r>
      <w:proofErr w:type="spellEnd"/>
      <w:r w:rsidRPr="009B636A">
        <w:rPr>
          <w:rFonts w:ascii="FrankRuehl" w:hAnsi="FrankRuehl"/>
          <w:color w:val="000000"/>
          <w:sz w:val="28"/>
          <w:shd w:val="clear" w:color="auto" w:fill="FFFFFF"/>
          <w:rtl/>
        </w:rPr>
        <w:t xml:space="preserve">, ודאי לשם </w:t>
      </w:r>
      <w:proofErr w:type="spellStart"/>
      <w:r w:rsidRPr="009B636A">
        <w:rPr>
          <w:rFonts w:ascii="FrankRuehl" w:hAnsi="FrankRuehl"/>
          <w:color w:val="000000"/>
          <w:sz w:val="28"/>
          <w:shd w:val="clear" w:color="auto" w:fill="FFFFFF"/>
          <w:rtl/>
        </w:rPr>
        <w:t>קדושין</w:t>
      </w:r>
      <w:proofErr w:type="spellEnd"/>
      <w:r w:rsidRPr="009B636A">
        <w:rPr>
          <w:rFonts w:ascii="FrankRuehl" w:hAnsi="FrankRuehl"/>
          <w:color w:val="000000"/>
          <w:sz w:val="28"/>
          <w:shd w:val="clear" w:color="auto" w:fill="FFFFFF"/>
          <w:rtl/>
        </w:rPr>
        <w:t xml:space="preserve"> </w:t>
      </w:r>
      <w:proofErr w:type="spellStart"/>
      <w:r w:rsidRPr="009B636A">
        <w:rPr>
          <w:rFonts w:ascii="FrankRuehl" w:hAnsi="FrankRuehl"/>
          <w:color w:val="000000"/>
          <w:sz w:val="28"/>
          <w:shd w:val="clear" w:color="auto" w:fill="FFFFFF"/>
          <w:rtl/>
        </w:rPr>
        <w:t>בעיל</w:t>
      </w:r>
      <w:proofErr w:type="spellEnd"/>
      <w:r w:rsidRPr="009B636A">
        <w:rPr>
          <w:rFonts w:ascii="FrankRuehl" w:hAnsi="FrankRuehl"/>
          <w:color w:val="000000"/>
          <w:sz w:val="28"/>
          <w:shd w:val="clear" w:color="auto" w:fill="FFFFFF"/>
          <w:rtl/>
        </w:rPr>
        <w:t xml:space="preserve">. ואם כי </w:t>
      </w:r>
      <w:proofErr w:type="spellStart"/>
      <w:r w:rsidRPr="009B636A">
        <w:rPr>
          <w:rFonts w:ascii="FrankRuehl" w:hAnsi="FrankRuehl"/>
          <w:color w:val="000000"/>
          <w:sz w:val="28"/>
          <w:shd w:val="clear" w:color="auto" w:fill="FFFFFF"/>
          <w:rtl/>
        </w:rPr>
        <w:t>הריב"ש</w:t>
      </w:r>
      <w:proofErr w:type="spellEnd"/>
      <w:r w:rsidRPr="009B636A">
        <w:rPr>
          <w:rFonts w:ascii="FrankRuehl" w:hAnsi="FrankRuehl"/>
          <w:color w:val="000000"/>
          <w:sz w:val="28"/>
          <w:shd w:val="clear" w:color="auto" w:fill="FFFFFF"/>
          <w:rtl/>
        </w:rPr>
        <w:t xml:space="preserve"> </w:t>
      </w:r>
      <w:r w:rsidRPr="009A5C59">
        <w:rPr>
          <w:rFonts w:ascii="FrankRuehl" w:hAnsi="FrankRuehl"/>
          <w:color w:val="000000"/>
          <w:sz w:val="24"/>
          <w:szCs w:val="24"/>
          <w:shd w:val="clear" w:color="auto" w:fill="FFFFFF"/>
          <w:rtl/>
        </w:rPr>
        <w:t>(בסימן ו')</w:t>
      </w:r>
      <w:r w:rsidRPr="009B636A">
        <w:rPr>
          <w:rFonts w:ascii="FrankRuehl" w:hAnsi="FrankRuehl"/>
          <w:color w:val="000000"/>
          <w:sz w:val="28"/>
          <w:shd w:val="clear" w:color="auto" w:fill="FFFFFF"/>
          <w:rtl/>
        </w:rPr>
        <w:t xml:space="preserve"> כתב </w:t>
      </w:r>
      <w:proofErr w:type="spellStart"/>
      <w:r w:rsidRPr="009B636A">
        <w:rPr>
          <w:rFonts w:ascii="FrankRuehl" w:hAnsi="FrankRuehl"/>
          <w:color w:val="000000"/>
          <w:sz w:val="28"/>
          <w:shd w:val="clear" w:color="auto" w:fill="FFFFFF"/>
          <w:rtl/>
        </w:rPr>
        <w:t>והיתה</w:t>
      </w:r>
      <w:proofErr w:type="spellEnd"/>
      <w:r w:rsidRPr="009B636A">
        <w:rPr>
          <w:rFonts w:ascii="FrankRuehl" w:hAnsi="FrankRuehl"/>
          <w:color w:val="000000"/>
          <w:sz w:val="28"/>
          <w:shd w:val="clear" w:color="auto" w:fill="FFFFFF"/>
          <w:rtl/>
        </w:rPr>
        <w:t xml:space="preserve"> בחזקת נדה </w:t>
      </w:r>
      <w:proofErr w:type="spellStart"/>
      <w:r w:rsidRPr="009B636A">
        <w:rPr>
          <w:rFonts w:ascii="FrankRuehl" w:hAnsi="FrankRuehl"/>
          <w:color w:val="000000"/>
          <w:sz w:val="28"/>
          <w:shd w:val="clear" w:color="auto" w:fill="FFFFFF"/>
          <w:rtl/>
        </w:rPr>
        <w:t>כו</w:t>
      </w:r>
      <w:proofErr w:type="spellEnd"/>
      <w:r w:rsidRPr="009B636A">
        <w:rPr>
          <w:rFonts w:ascii="FrankRuehl" w:hAnsi="FrankRuehl"/>
          <w:color w:val="000000"/>
          <w:sz w:val="28"/>
          <w:shd w:val="clear" w:color="auto" w:fill="FFFFFF"/>
          <w:rtl/>
        </w:rPr>
        <w:t xml:space="preserve">', ואם לאיסור כרת התירו בביאתו איך יחוש לאיסור קל </w:t>
      </w:r>
      <w:proofErr w:type="spellStart"/>
      <w:r w:rsidRPr="009B636A">
        <w:rPr>
          <w:rFonts w:ascii="FrankRuehl" w:hAnsi="FrankRuehl"/>
          <w:color w:val="000000"/>
          <w:sz w:val="28"/>
          <w:shd w:val="clear" w:color="auto" w:fill="FFFFFF"/>
          <w:rtl/>
        </w:rPr>
        <w:t>דפנויה</w:t>
      </w:r>
      <w:proofErr w:type="spellEnd"/>
      <w:r w:rsidRPr="009B636A">
        <w:rPr>
          <w:rFonts w:ascii="FrankRuehl" w:hAnsi="FrankRuehl"/>
          <w:color w:val="000000"/>
          <w:sz w:val="28"/>
          <w:shd w:val="clear" w:color="auto" w:fill="FFFFFF"/>
          <w:rtl/>
        </w:rPr>
        <w:t xml:space="preserve">. זה לדברי הגאונים </w:t>
      </w:r>
      <w:proofErr w:type="spellStart"/>
      <w:r w:rsidRPr="009B636A">
        <w:rPr>
          <w:rFonts w:ascii="FrankRuehl" w:hAnsi="FrankRuehl"/>
          <w:color w:val="000000"/>
          <w:sz w:val="28"/>
          <w:shd w:val="clear" w:color="auto" w:fill="FFFFFF"/>
          <w:rtl/>
        </w:rPr>
        <w:t>דאפילו</w:t>
      </w:r>
      <w:proofErr w:type="spellEnd"/>
      <w:r w:rsidRPr="009B636A">
        <w:rPr>
          <w:rFonts w:ascii="FrankRuehl" w:hAnsi="FrankRuehl"/>
          <w:color w:val="000000"/>
          <w:sz w:val="28"/>
          <w:shd w:val="clear" w:color="auto" w:fill="FFFFFF"/>
          <w:rtl/>
        </w:rPr>
        <w:t xml:space="preserve"> בפנויה </w:t>
      </w:r>
      <w:proofErr w:type="spellStart"/>
      <w:r w:rsidRPr="009B636A">
        <w:rPr>
          <w:rFonts w:ascii="FrankRuehl" w:hAnsi="FrankRuehl"/>
          <w:color w:val="000000"/>
          <w:sz w:val="28"/>
          <w:shd w:val="clear" w:color="auto" w:fill="FFFFFF"/>
          <w:rtl/>
        </w:rPr>
        <w:t>דעלמא</w:t>
      </w:r>
      <w:proofErr w:type="spellEnd"/>
      <w:r w:rsidRPr="009B636A">
        <w:rPr>
          <w:rFonts w:ascii="FrankRuehl" w:hAnsi="FrankRuehl"/>
          <w:color w:val="000000"/>
          <w:sz w:val="28"/>
          <w:shd w:val="clear" w:color="auto" w:fill="FFFFFF"/>
          <w:rtl/>
        </w:rPr>
        <w:t xml:space="preserve"> אמרו חזקה אין אדם עושה בעילתו בעילת זנות, והוא משום חומר איסור </w:t>
      </w:r>
      <w:proofErr w:type="spellStart"/>
      <w:r w:rsidRPr="009B636A">
        <w:rPr>
          <w:rFonts w:ascii="FrankRuehl" w:hAnsi="FrankRuehl"/>
          <w:color w:val="000000"/>
          <w:sz w:val="28"/>
          <w:shd w:val="clear" w:color="auto" w:fill="FFFFFF"/>
          <w:rtl/>
        </w:rPr>
        <w:t>דפנויה</w:t>
      </w:r>
      <w:proofErr w:type="spellEnd"/>
      <w:r w:rsidRPr="009B636A">
        <w:rPr>
          <w:rFonts w:ascii="FrankRuehl" w:hAnsi="FrankRuehl"/>
          <w:color w:val="000000"/>
          <w:sz w:val="28"/>
          <w:shd w:val="clear" w:color="auto" w:fill="FFFFFF"/>
          <w:rtl/>
        </w:rPr>
        <w:t xml:space="preserve">, והיכי </w:t>
      </w:r>
      <w:proofErr w:type="spellStart"/>
      <w:r w:rsidRPr="009B636A">
        <w:rPr>
          <w:rFonts w:ascii="FrankRuehl" w:hAnsi="FrankRuehl"/>
          <w:color w:val="000000"/>
          <w:sz w:val="28"/>
          <w:shd w:val="clear" w:color="auto" w:fill="FFFFFF"/>
          <w:rtl/>
        </w:rPr>
        <w:t>דמצי</w:t>
      </w:r>
      <w:proofErr w:type="spellEnd"/>
      <w:r w:rsidRPr="009B636A">
        <w:rPr>
          <w:rFonts w:ascii="FrankRuehl" w:hAnsi="FrankRuehl"/>
          <w:color w:val="000000"/>
          <w:sz w:val="28"/>
          <w:shd w:val="clear" w:color="auto" w:fill="FFFFFF"/>
          <w:rtl/>
        </w:rPr>
        <w:t xml:space="preserve"> </w:t>
      </w:r>
      <w:proofErr w:type="spellStart"/>
      <w:r w:rsidRPr="009B636A">
        <w:rPr>
          <w:rFonts w:ascii="FrankRuehl" w:hAnsi="FrankRuehl"/>
          <w:color w:val="000000"/>
          <w:sz w:val="28"/>
          <w:shd w:val="clear" w:color="auto" w:fill="FFFFFF"/>
          <w:rtl/>
        </w:rPr>
        <w:t>למיעבד</w:t>
      </w:r>
      <w:proofErr w:type="spellEnd"/>
      <w:r w:rsidRPr="009B636A">
        <w:rPr>
          <w:rFonts w:ascii="FrankRuehl" w:hAnsi="FrankRuehl"/>
          <w:color w:val="000000"/>
          <w:sz w:val="28"/>
          <w:shd w:val="clear" w:color="auto" w:fill="FFFFFF"/>
          <w:rtl/>
        </w:rPr>
        <w:t xml:space="preserve"> </w:t>
      </w:r>
      <w:proofErr w:type="spellStart"/>
      <w:r w:rsidRPr="009B636A">
        <w:rPr>
          <w:rFonts w:ascii="FrankRuehl" w:hAnsi="FrankRuehl"/>
          <w:color w:val="000000"/>
          <w:sz w:val="28"/>
          <w:shd w:val="clear" w:color="auto" w:fill="FFFFFF"/>
          <w:rtl/>
        </w:rPr>
        <w:t>היתרא</w:t>
      </w:r>
      <w:proofErr w:type="spellEnd"/>
      <w:r w:rsidRPr="009B636A">
        <w:rPr>
          <w:rFonts w:ascii="FrankRuehl" w:hAnsi="FrankRuehl"/>
          <w:color w:val="000000"/>
          <w:sz w:val="28"/>
          <w:shd w:val="clear" w:color="auto" w:fill="FFFFFF"/>
          <w:rtl/>
        </w:rPr>
        <w:t xml:space="preserve"> לא שביק ואכיל </w:t>
      </w:r>
      <w:proofErr w:type="spellStart"/>
      <w:r w:rsidRPr="009B636A">
        <w:rPr>
          <w:rFonts w:ascii="FrankRuehl" w:hAnsi="FrankRuehl"/>
          <w:color w:val="000000"/>
          <w:sz w:val="28"/>
          <w:shd w:val="clear" w:color="auto" w:fill="FFFFFF"/>
          <w:rtl/>
        </w:rPr>
        <w:t>איסורא</w:t>
      </w:r>
      <w:proofErr w:type="spellEnd"/>
      <w:r w:rsidRPr="009B636A">
        <w:rPr>
          <w:rFonts w:ascii="FrankRuehl" w:hAnsi="FrankRuehl"/>
          <w:color w:val="000000"/>
          <w:sz w:val="28"/>
          <w:shd w:val="clear" w:color="auto" w:fill="FFFFFF"/>
          <w:rtl/>
        </w:rPr>
        <w:t xml:space="preserve">, אז יתכן לומר כן, כיון </w:t>
      </w:r>
      <w:proofErr w:type="spellStart"/>
      <w:r w:rsidRPr="009B636A">
        <w:rPr>
          <w:rFonts w:ascii="FrankRuehl" w:hAnsi="FrankRuehl"/>
          <w:color w:val="000000"/>
          <w:sz w:val="28"/>
          <w:shd w:val="clear" w:color="auto" w:fill="FFFFFF"/>
          <w:rtl/>
        </w:rPr>
        <w:t>דעבר</w:t>
      </w:r>
      <w:proofErr w:type="spellEnd"/>
      <w:r w:rsidRPr="009B636A">
        <w:rPr>
          <w:rFonts w:ascii="FrankRuehl" w:hAnsi="FrankRuehl"/>
          <w:color w:val="000000"/>
          <w:sz w:val="28"/>
          <w:shd w:val="clear" w:color="auto" w:fill="FFFFFF"/>
          <w:rtl/>
        </w:rPr>
        <w:t xml:space="preserve"> על איסור חמור תו לא איכפת ליה במה דפש </w:t>
      </w:r>
      <w:proofErr w:type="spellStart"/>
      <w:r w:rsidRPr="009B636A">
        <w:rPr>
          <w:rFonts w:ascii="FrankRuehl" w:hAnsi="FrankRuehl"/>
          <w:color w:val="000000"/>
          <w:sz w:val="28"/>
          <w:shd w:val="clear" w:color="auto" w:fill="FFFFFF"/>
          <w:rtl/>
        </w:rPr>
        <w:t>איסורא</w:t>
      </w:r>
      <w:proofErr w:type="spellEnd"/>
      <w:r w:rsidRPr="009B636A">
        <w:rPr>
          <w:rFonts w:ascii="FrankRuehl" w:hAnsi="FrankRuehl"/>
          <w:color w:val="000000"/>
          <w:sz w:val="28"/>
          <w:shd w:val="clear" w:color="auto" w:fill="FFFFFF"/>
          <w:rtl/>
        </w:rPr>
        <w:t xml:space="preserve"> </w:t>
      </w:r>
      <w:proofErr w:type="spellStart"/>
      <w:r w:rsidRPr="009B636A">
        <w:rPr>
          <w:rFonts w:ascii="FrankRuehl" w:hAnsi="FrankRuehl"/>
          <w:color w:val="000000"/>
          <w:sz w:val="28"/>
          <w:shd w:val="clear" w:color="auto" w:fill="FFFFFF"/>
          <w:rtl/>
        </w:rPr>
        <w:t>דזנות</w:t>
      </w:r>
      <w:proofErr w:type="spellEnd"/>
      <w:r w:rsidRPr="009B636A">
        <w:rPr>
          <w:rFonts w:ascii="FrankRuehl" w:hAnsi="FrankRuehl"/>
          <w:color w:val="000000"/>
          <w:sz w:val="28"/>
          <w:shd w:val="clear" w:color="auto" w:fill="FFFFFF"/>
          <w:rtl/>
        </w:rPr>
        <w:t xml:space="preserve">. אבל לשיטת רבינו דהוא ענין אחר אין כאן מקום </w:t>
      </w:r>
      <w:proofErr w:type="spellStart"/>
      <w:r w:rsidRPr="009B636A">
        <w:rPr>
          <w:rFonts w:ascii="FrankRuehl" w:hAnsi="FrankRuehl"/>
          <w:color w:val="000000"/>
          <w:sz w:val="28"/>
          <w:shd w:val="clear" w:color="auto" w:fill="FFFFFF"/>
          <w:rtl/>
        </w:rPr>
        <w:t>לסברא</w:t>
      </w:r>
      <w:proofErr w:type="spellEnd"/>
      <w:r w:rsidRPr="009B636A">
        <w:rPr>
          <w:rFonts w:ascii="FrankRuehl" w:hAnsi="FrankRuehl"/>
          <w:color w:val="000000"/>
          <w:sz w:val="28"/>
          <w:shd w:val="clear" w:color="auto" w:fill="FFFFFF"/>
          <w:rtl/>
        </w:rPr>
        <w:t xml:space="preserve"> זו, ודוק</w:t>
      </w:r>
      <w:r w:rsidRPr="009B636A">
        <w:rPr>
          <w:rFonts w:ascii="FrankRuehl" w:hAnsi="FrankRuehl" w:hint="cs"/>
          <w:color w:val="000000"/>
          <w:sz w:val="28"/>
          <w:shd w:val="clear" w:color="auto" w:fill="FFFFFF"/>
          <w:rtl/>
        </w:rPr>
        <w:t>".</w:t>
      </w:r>
    </w:p>
    <w:p w14:paraId="1B41A45B" w14:textId="77777777" w:rsidR="009B636A" w:rsidRPr="009B636A" w:rsidRDefault="009B636A" w:rsidP="00320931">
      <w:pPr>
        <w:pStyle w:val="af"/>
        <w:rPr>
          <w:rFonts w:ascii="FrankRuehl" w:hAnsi="FrankRuehl"/>
          <w:color w:val="000000"/>
          <w:sz w:val="28"/>
          <w:shd w:val="clear" w:color="auto" w:fill="FFFFFF"/>
          <w:rtl/>
        </w:rPr>
      </w:pPr>
      <w:r w:rsidRPr="009B636A">
        <w:rPr>
          <w:rFonts w:hint="cs"/>
          <w:shd w:val="clear" w:color="auto" w:fill="FFFFFF"/>
          <w:rtl/>
        </w:rPr>
        <w:t>והקשה</w:t>
      </w:r>
      <w:r w:rsidRPr="009B636A">
        <w:rPr>
          <w:rFonts w:ascii="FrankRuehl" w:hAnsi="FrankRuehl" w:hint="cs"/>
          <w:color w:val="000000"/>
          <w:sz w:val="28"/>
          <w:shd w:val="clear" w:color="auto" w:fill="FFFFFF"/>
          <w:rtl/>
        </w:rPr>
        <w:t xml:space="preserve"> מו"ר ה</w:t>
      </w:r>
      <w:r w:rsidRPr="009B636A">
        <w:rPr>
          <w:rFonts w:ascii="FrankRuehl" w:hAnsi="FrankRuehl" w:hint="cs"/>
          <w:b/>
          <w:bCs/>
          <w:color w:val="000000"/>
          <w:sz w:val="28"/>
          <w:shd w:val="clear" w:color="auto" w:fill="FFFFFF"/>
          <w:rtl/>
        </w:rPr>
        <w:t>גר"ש ישראלי</w:t>
      </w:r>
      <w:r w:rsidRPr="009B636A">
        <w:rPr>
          <w:rFonts w:ascii="FrankRuehl" w:hAnsi="FrankRuehl" w:hint="cs"/>
          <w:color w:val="000000"/>
          <w:sz w:val="28"/>
          <w:shd w:val="clear" w:color="auto" w:fill="FFFFFF"/>
          <w:rtl/>
        </w:rPr>
        <w:t xml:space="preserve"> זצ"ל </w:t>
      </w:r>
      <w:r w:rsidRPr="009A5C59">
        <w:rPr>
          <w:rFonts w:ascii="FrankRuehl" w:hAnsi="FrankRuehl" w:hint="cs"/>
          <w:color w:val="000000"/>
          <w:sz w:val="24"/>
          <w:szCs w:val="24"/>
          <w:shd w:val="clear" w:color="auto" w:fill="FFFFFF"/>
          <w:rtl/>
        </w:rPr>
        <w:t xml:space="preserve">(חוות בנימין </w:t>
      </w:r>
      <w:proofErr w:type="spellStart"/>
      <w:r w:rsidRPr="009A5C59">
        <w:rPr>
          <w:rFonts w:ascii="FrankRuehl" w:hAnsi="FrankRuehl" w:hint="cs"/>
          <w:color w:val="000000"/>
          <w:sz w:val="24"/>
          <w:szCs w:val="24"/>
          <w:shd w:val="clear" w:color="auto" w:fill="FFFFFF"/>
          <w:rtl/>
        </w:rPr>
        <w:t>ח"ב</w:t>
      </w:r>
      <w:proofErr w:type="spellEnd"/>
      <w:r w:rsidRPr="009A5C59">
        <w:rPr>
          <w:rFonts w:ascii="FrankRuehl" w:hAnsi="FrankRuehl" w:hint="cs"/>
          <w:color w:val="000000"/>
          <w:sz w:val="24"/>
          <w:szCs w:val="24"/>
          <w:shd w:val="clear" w:color="auto" w:fill="FFFFFF"/>
          <w:rtl/>
        </w:rPr>
        <w:t xml:space="preserve">, סימן </w:t>
      </w:r>
      <w:proofErr w:type="spellStart"/>
      <w:r w:rsidRPr="009A5C59">
        <w:rPr>
          <w:rFonts w:ascii="FrankRuehl" w:hAnsi="FrankRuehl" w:hint="cs"/>
          <w:color w:val="000000"/>
          <w:sz w:val="24"/>
          <w:szCs w:val="24"/>
          <w:shd w:val="clear" w:color="auto" w:fill="FFFFFF"/>
          <w:rtl/>
        </w:rPr>
        <w:t>נה</w:t>
      </w:r>
      <w:proofErr w:type="spellEnd"/>
      <w:r w:rsidRPr="009A5C59">
        <w:rPr>
          <w:rFonts w:ascii="FrankRuehl" w:hAnsi="FrankRuehl" w:hint="cs"/>
          <w:color w:val="000000"/>
          <w:sz w:val="24"/>
          <w:szCs w:val="24"/>
          <w:shd w:val="clear" w:color="auto" w:fill="FFFFFF"/>
          <w:rtl/>
        </w:rPr>
        <w:t>)</w:t>
      </w:r>
      <w:r w:rsidRPr="009B636A">
        <w:rPr>
          <w:rFonts w:ascii="FrankRuehl" w:hAnsi="FrankRuehl" w:hint="cs"/>
          <w:color w:val="000000"/>
          <w:sz w:val="28"/>
          <w:shd w:val="clear" w:color="auto" w:fill="FFFFFF"/>
          <w:rtl/>
        </w:rPr>
        <w:t xml:space="preserve"> על כך:</w:t>
      </w:r>
    </w:p>
    <w:p w14:paraId="404B0788" w14:textId="77777777" w:rsidR="009B636A" w:rsidRPr="009B636A" w:rsidRDefault="009B636A" w:rsidP="00320931">
      <w:pPr>
        <w:pStyle w:val="aa"/>
        <w:rPr>
          <w:rFonts w:ascii="FrankRuehl" w:hAnsi="FrankRuehl"/>
          <w:color w:val="000000"/>
          <w:sz w:val="28"/>
          <w:shd w:val="clear" w:color="auto" w:fill="FFFFFF"/>
          <w:rtl/>
        </w:rPr>
      </w:pPr>
      <w:r w:rsidRPr="009B636A">
        <w:rPr>
          <w:rFonts w:ascii="FrankRuehl" w:hAnsi="FrankRuehl" w:hint="cs"/>
          <w:color w:val="000000"/>
          <w:sz w:val="28"/>
          <w:shd w:val="clear" w:color="auto" w:fill="FFFFFF"/>
          <w:rtl/>
        </w:rPr>
        <w:t xml:space="preserve">"ולכאורה דבריו אינם מובנים, שמאחר שלא איכפת לו באיסור, א"כ גם אם רצונו לחזור ולהתקשר עמה, משום מה זה צריך להיות </w:t>
      </w:r>
      <w:proofErr w:type="spellStart"/>
      <w:r w:rsidRPr="009B636A">
        <w:rPr>
          <w:rFonts w:ascii="FrankRuehl" w:hAnsi="FrankRuehl" w:hint="cs"/>
          <w:color w:val="000000"/>
          <w:sz w:val="28"/>
          <w:shd w:val="clear" w:color="auto" w:fill="FFFFFF"/>
          <w:rtl/>
        </w:rPr>
        <w:t>דוקא</w:t>
      </w:r>
      <w:proofErr w:type="spellEnd"/>
      <w:r w:rsidRPr="009B636A">
        <w:rPr>
          <w:rFonts w:ascii="FrankRuehl" w:hAnsi="FrankRuehl" w:hint="cs"/>
          <w:color w:val="000000"/>
          <w:sz w:val="28"/>
          <w:shd w:val="clear" w:color="auto" w:fill="FFFFFF"/>
          <w:rtl/>
        </w:rPr>
        <w:t xml:space="preserve"> ע"י קידושין כדמו"י, והרי הוא מזלזל בתורת משה, ואיסוריה אינם אסורים בעיניו, א"כ למה יקפיד על הקידושין </w:t>
      </w:r>
      <w:proofErr w:type="spellStart"/>
      <w:r w:rsidRPr="009B636A">
        <w:rPr>
          <w:rFonts w:ascii="FrankRuehl" w:hAnsi="FrankRuehl" w:hint="cs"/>
          <w:color w:val="000000"/>
          <w:sz w:val="28"/>
          <w:shd w:val="clear" w:color="auto" w:fill="FFFFFF"/>
          <w:rtl/>
        </w:rPr>
        <w:t>דוקא</w:t>
      </w:r>
      <w:proofErr w:type="spellEnd"/>
      <w:r w:rsidRPr="009B636A">
        <w:rPr>
          <w:rFonts w:ascii="FrankRuehl" w:hAnsi="FrankRuehl" w:hint="cs"/>
          <w:color w:val="000000"/>
          <w:sz w:val="28"/>
          <w:shd w:val="clear" w:color="auto" w:fill="FFFFFF"/>
          <w:rtl/>
        </w:rPr>
        <w:t xml:space="preserve"> שיהיו כדת וכדין". </w:t>
      </w:r>
    </w:p>
    <w:p w14:paraId="196CC965" w14:textId="77777777" w:rsidR="009B636A" w:rsidRPr="009B636A" w:rsidRDefault="009B636A" w:rsidP="00320931">
      <w:pPr>
        <w:pStyle w:val="af"/>
        <w:rPr>
          <w:rFonts w:ascii="FrankRuehl" w:hAnsi="FrankRuehl"/>
          <w:color w:val="000000"/>
          <w:sz w:val="28"/>
          <w:shd w:val="clear" w:color="auto" w:fill="FFFFFF"/>
        </w:rPr>
      </w:pPr>
      <w:r w:rsidRPr="009B636A">
        <w:rPr>
          <w:rFonts w:ascii="FrankRuehl" w:hAnsi="FrankRuehl" w:hint="cs"/>
          <w:color w:val="000000"/>
          <w:sz w:val="28"/>
          <w:shd w:val="clear" w:color="auto" w:fill="FFFFFF"/>
          <w:rtl/>
        </w:rPr>
        <w:t xml:space="preserve">ונראה שאכן דעת האור שמח שכוונה לשם אישות אינה מצד רצונם בקידושין כדמו"י, אלא מצד </w:t>
      </w:r>
      <w:r w:rsidRPr="009B636A">
        <w:rPr>
          <w:rFonts w:hint="cs"/>
          <w:shd w:val="clear" w:color="auto" w:fill="FFFFFF"/>
          <w:rtl/>
        </w:rPr>
        <w:t>קנין</w:t>
      </w:r>
      <w:r w:rsidRPr="009B636A">
        <w:rPr>
          <w:rFonts w:ascii="FrankRuehl" w:hAnsi="FrankRuehl" w:hint="cs"/>
          <w:color w:val="000000"/>
          <w:sz w:val="28"/>
          <w:shd w:val="clear" w:color="auto" w:fill="FFFFFF"/>
          <w:rtl/>
        </w:rPr>
        <w:t xml:space="preserve"> האישות שבדבר, שיהיו מיוחדים </w:t>
      </w:r>
      <w:proofErr w:type="spellStart"/>
      <w:r w:rsidRPr="009B636A">
        <w:rPr>
          <w:rFonts w:ascii="FrankRuehl" w:hAnsi="FrankRuehl" w:hint="cs"/>
          <w:color w:val="000000"/>
          <w:sz w:val="28"/>
          <w:shd w:val="clear" w:color="auto" w:fill="FFFFFF"/>
          <w:rtl/>
        </w:rPr>
        <w:t>זל"ז</w:t>
      </w:r>
      <w:proofErr w:type="spellEnd"/>
      <w:r w:rsidRPr="009B636A">
        <w:rPr>
          <w:rFonts w:ascii="FrankRuehl" w:hAnsi="FrankRuehl" w:hint="cs"/>
          <w:color w:val="000000"/>
          <w:sz w:val="28"/>
          <w:shd w:val="clear" w:color="auto" w:fill="FFFFFF"/>
          <w:rtl/>
        </w:rPr>
        <w:t xml:space="preserve"> ולא לאחרים, וזה יתכן גם במי שאינו מקפיד על איסורי תורה. הבנה זו התחדדה בדור הקודם ע"י </w:t>
      </w:r>
      <w:proofErr w:type="spellStart"/>
      <w:r w:rsidRPr="009B636A">
        <w:rPr>
          <w:rFonts w:ascii="FrankRuehl" w:hAnsi="FrankRuehl" w:hint="cs"/>
          <w:color w:val="000000"/>
          <w:sz w:val="28"/>
          <w:shd w:val="clear" w:color="auto" w:fill="FFFFFF"/>
          <w:rtl/>
        </w:rPr>
        <w:t>ה</w:t>
      </w:r>
      <w:r w:rsidRPr="009B636A">
        <w:rPr>
          <w:rFonts w:ascii="FrankRuehl" w:hAnsi="FrankRuehl" w:hint="cs"/>
          <w:b/>
          <w:bCs/>
          <w:color w:val="000000"/>
          <w:sz w:val="28"/>
          <w:shd w:val="clear" w:color="auto" w:fill="FFFFFF"/>
          <w:rtl/>
        </w:rPr>
        <w:t>גרי"א</w:t>
      </w:r>
      <w:proofErr w:type="spellEnd"/>
      <w:r w:rsidRPr="009B636A">
        <w:rPr>
          <w:rFonts w:ascii="FrankRuehl" w:hAnsi="FrankRuehl" w:hint="cs"/>
          <w:b/>
          <w:bCs/>
          <w:color w:val="000000"/>
          <w:sz w:val="28"/>
          <w:shd w:val="clear" w:color="auto" w:fill="FFFFFF"/>
          <w:rtl/>
        </w:rPr>
        <w:t xml:space="preserve"> </w:t>
      </w:r>
      <w:proofErr w:type="spellStart"/>
      <w:r w:rsidRPr="009B636A">
        <w:rPr>
          <w:rFonts w:ascii="FrankRuehl" w:hAnsi="FrankRuehl" w:hint="cs"/>
          <w:b/>
          <w:bCs/>
          <w:color w:val="000000"/>
          <w:sz w:val="28"/>
          <w:shd w:val="clear" w:color="auto" w:fill="FFFFFF"/>
          <w:rtl/>
        </w:rPr>
        <w:t>הענקין</w:t>
      </w:r>
      <w:proofErr w:type="spellEnd"/>
      <w:r w:rsidRPr="009B636A">
        <w:rPr>
          <w:rFonts w:ascii="FrankRuehl" w:hAnsi="FrankRuehl" w:hint="cs"/>
          <w:color w:val="000000"/>
          <w:sz w:val="28"/>
          <w:shd w:val="clear" w:color="auto" w:fill="FFFFFF"/>
          <w:rtl/>
        </w:rPr>
        <w:t xml:space="preserve"> זצ"ל, והוזכרה מספר פעמים ב"אגרות משה",</w:t>
      </w:r>
      <w:r w:rsidRPr="009B636A">
        <w:rPr>
          <w:rFonts w:ascii="FrankRuehl" w:hAnsi="FrankRuehl"/>
          <w:color w:val="000000"/>
          <w:sz w:val="28"/>
          <w:shd w:val="clear" w:color="auto" w:fill="FFFFFF"/>
          <w:rtl/>
        </w:rPr>
        <w:t xml:space="preserve"> </w:t>
      </w:r>
      <w:r w:rsidRPr="009A5C59">
        <w:rPr>
          <w:rFonts w:ascii="FrankRuehl" w:hAnsi="FrankRuehl" w:hint="cs"/>
          <w:color w:val="000000"/>
          <w:sz w:val="24"/>
          <w:szCs w:val="24"/>
          <w:shd w:val="clear" w:color="auto" w:fill="FFFFFF"/>
          <w:rtl/>
        </w:rPr>
        <w:t>(</w:t>
      </w:r>
      <w:r w:rsidRPr="009A5C59">
        <w:rPr>
          <w:rFonts w:ascii="FrankRuehl" w:hAnsi="FrankRuehl"/>
          <w:color w:val="000000"/>
          <w:sz w:val="24"/>
          <w:szCs w:val="24"/>
          <w:shd w:val="clear" w:color="auto" w:fill="FFFFFF"/>
          <w:rtl/>
        </w:rPr>
        <w:t>אבן העזר ח</w:t>
      </w:r>
      <w:r w:rsidRPr="009A5C59">
        <w:rPr>
          <w:rFonts w:ascii="FrankRuehl" w:hAnsi="FrankRuehl" w:hint="cs"/>
          <w:color w:val="000000"/>
          <w:sz w:val="24"/>
          <w:szCs w:val="24"/>
          <w:shd w:val="clear" w:color="auto" w:fill="FFFFFF"/>
          <w:rtl/>
        </w:rPr>
        <w:t>"</w:t>
      </w:r>
      <w:r w:rsidRPr="009A5C59">
        <w:rPr>
          <w:rFonts w:ascii="FrankRuehl" w:hAnsi="FrankRuehl"/>
          <w:color w:val="000000"/>
          <w:sz w:val="24"/>
          <w:szCs w:val="24"/>
          <w:shd w:val="clear" w:color="auto" w:fill="FFFFFF"/>
          <w:rtl/>
        </w:rPr>
        <w:t>א סימן עד</w:t>
      </w:r>
      <w:r w:rsidRPr="009A5C59">
        <w:rPr>
          <w:rFonts w:ascii="FrankRuehl" w:hAnsi="FrankRuehl" w:hint="cs"/>
          <w:color w:val="000000"/>
          <w:sz w:val="24"/>
          <w:szCs w:val="24"/>
          <w:shd w:val="clear" w:color="auto" w:fill="FFFFFF"/>
          <w:rtl/>
        </w:rPr>
        <w:t>)</w:t>
      </w:r>
      <w:r w:rsidRPr="009B636A">
        <w:rPr>
          <w:rFonts w:ascii="FrankRuehl" w:hAnsi="FrankRuehl" w:hint="cs"/>
          <w:color w:val="000000"/>
          <w:sz w:val="28"/>
          <w:shd w:val="clear" w:color="auto" w:fill="FFFFFF"/>
          <w:rtl/>
        </w:rPr>
        <w:t>, וז"ל:</w:t>
      </w:r>
    </w:p>
    <w:p w14:paraId="7D76EB20" w14:textId="77777777" w:rsidR="009B636A" w:rsidRPr="009B636A" w:rsidRDefault="009B636A" w:rsidP="00320931">
      <w:pPr>
        <w:pStyle w:val="aa"/>
        <w:rPr>
          <w:rFonts w:ascii="FrankRuehl" w:hAnsi="FrankRuehl"/>
          <w:color w:val="000000"/>
          <w:sz w:val="28"/>
          <w:shd w:val="clear" w:color="auto" w:fill="FFFFFF"/>
          <w:rtl/>
        </w:rPr>
      </w:pPr>
      <w:r w:rsidRPr="009B636A">
        <w:rPr>
          <w:rFonts w:ascii="FrankRuehl" w:hAnsi="FrankRuehl" w:hint="cs"/>
          <w:color w:val="000000"/>
          <w:sz w:val="28"/>
          <w:shd w:val="clear" w:color="auto" w:fill="FFFFFF"/>
          <w:rtl/>
        </w:rPr>
        <w:lastRenderedPageBreak/>
        <w:t>"</w:t>
      </w:r>
      <w:r w:rsidRPr="009B636A">
        <w:rPr>
          <w:rFonts w:ascii="FrankRuehl" w:hAnsi="FrankRuehl"/>
          <w:color w:val="000000"/>
          <w:sz w:val="28"/>
          <w:shd w:val="clear" w:color="auto" w:fill="FFFFFF"/>
          <w:rtl/>
        </w:rPr>
        <w:t xml:space="preserve">והנה ידידי הגאון ר' יוסף אליהו </w:t>
      </w:r>
      <w:proofErr w:type="spellStart"/>
      <w:r w:rsidRPr="009B636A">
        <w:rPr>
          <w:rFonts w:ascii="FrankRuehl" w:hAnsi="FrankRuehl"/>
          <w:color w:val="000000"/>
          <w:sz w:val="28"/>
          <w:shd w:val="clear" w:color="auto" w:fill="FFFFFF"/>
          <w:rtl/>
        </w:rPr>
        <w:t>הענקין</w:t>
      </w:r>
      <w:proofErr w:type="spellEnd"/>
      <w:r w:rsidRPr="009B636A">
        <w:rPr>
          <w:rFonts w:ascii="FrankRuehl" w:hAnsi="FrankRuehl"/>
          <w:color w:val="000000"/>
          <w:sz w:val="28"/>
          <w:shd w:val="clear" w:color="auto" w:fill="FFFFFF"/>
          <w:rtl/>
        </w:rPr>
        <w:t xml:space="preserve"> </w:t>
      </w:r>
      <w:proofErr w:type="spellStart"/>
      <w:r w:rsidRPr="009B636A">
        <w:rPr>
          <w:rFonts w:ascii="FrankRuehl" w:hAnsi="FrankRuehl"/>
          <w:color w:val="000000"/>
          <w:sz w:val="28"/>
          <w:shd w:val="clear" w:color="auto" w:fill="FFFFFF"/>
          <w:rtl/>
        </w:rPr>
        <w:t>שליט"א</w:t>
      </w:r>
      <w:proofErr w:type="spellEnd"/>
      <w:r w:rsidRPr="009B636A">
        <w:rPr>
          <w:rFonts w:ascii="FrankRuehl" w:hAnsi="FrankRuehl"/>
          <w:color w:val="000000"/>
          <w:sz w:val="28"/>
          <w:shd w:val="clear" w:color="auto" w:fill="FFFFFF"/>
          <w:rtl/>
        </w:rPr>
        <w:t xml:space="preserve"> בספרו פירושי איברא האריך </w:t>
      </w:r>
      <w:r w:rsidRPr="009B636A">
        <w:rPr>
          <w:shd w:val="clear" w:color="auto" w:fill="FFFFFF"/>
          <w:rtl/>
        </w:rPr>
        <w:t>לבאר</w:t>
      </w:r>
      <w:r w:rsidRPr="009B636A">
        <w:rPr>
          <w:rFonts w:ascii="FrankRuehl" w:hAnsi="FrankRuehl"/>
          <w:color w:val="000000"/>
          <w:sz w:val="28"/>
          <w:shd w:val="clear" w:color="auto" w:fill="FFFFFF"/>
          <w:rtl/>
        </w:rPr>
        <w:t xml:space="preserve"> </w:t>
      </w:r>
      <w:proofErr w:type="spellStart"/>
      <w:r w:rsidRPr="009B636A">
        <w:rPr>
          <w:rFonts w:ascii="FrankRuehl" w:hAnsi="FrankRuehl"/>
          <w:color w:val="000000"/>
          <w:sz w:val="28"/>
          <w:shd w:val="clear" w:color="auto" w:fill="FFFFFF"/>
          <w:rtl/>
        </w:rPr>
        <w:t>שליכא</w:t>
      </w:r>
      <w:proofErr w:type="spellEnd"/>
      <w:r w:rsidRPr="009B636A">
        <w:rPr>
          <w:rFonts w:ascii="FrankRuehl" w:hAnsi="FrankRuehl"/>
          <w:color w:val="000000"/>
          <w:sz w:val="28"/>
          <w:shd w:val="clear" w:color="auto" w:fill="FFFFFF"/>
          <w:rtl/>
        </w:rPr>
        <w:t xml:space="preserve"> דין בקידושין שיתכוונו לקידושי מצות תורה אלא בזה שאשה זו לקח שתהיה לו לאשה הוא הכוונה </w:t>
      </w:r>
      <w:proofErr w:type="spellStart"/>
      <w:r w:rsidRPr="009B636A">
        <w:rPr>
          <w:rFonts w:ascii="FrankRuehl" w:hAnsi="FrankRuehl"/>
          <w:color w:val="000000"/>
          <w:sz w:val="28"/>
          <w:shd w:val="clear" w:color="auto" w:fill="FFFFFF"/>
          <w:rtl/>
        </w:rPr>
        <w:t>לקנין</w:t>
      </w:r>
      <w:proofErr w:type="spellEnd"/>
      <w:r w:rsidRPr="009B636A">
        <w:rPr>
          <w:rFonts w:ascii="FrankRuehl" w:hAnsi="FrankRuehl"/>
          <w:color w:val="000000"/>
          <w:sz w:val="28"/>
          <w:shd w:val="clear" w:color="auto" w:fill="FFFFFF"/>
          <w:rtl/>
        </w:rPr>
        <w:t xml:space="preserve"> אישות שצריך, ולכן אף שלא היה מעשה קנין בשעה שהכניסה לביתו ע"ד כך</w:t>
      </w:r>
      <w:r w:rsidRPr="009B636A">
        <w:rPr>
          <w:rFonts w:ascii="FrankRuehl" w:hAnsi="FrankRuehl" w:hint="cs"/>
          <w:color w:val="000000"/>
          <w:sz w:val="28"/>
          <w:shd w:val="clear" w:color="auto" w:fill="FFFFFF"/>
          <w:rtl/>
        </w:rPr>
        <w:t>,</w:t>
      </w:r>
      <w:r w:rsidRPr="009B636A">
        <w:rPr>
          <w:rFonts w:ascii="FrankRuehl" w:hAnsi="FrankRuehl"/>
          <w:color w:val="000000"/>
          <w:sz w:val="28"/>
          <w:shd w:val="clear" w:color="auto" w:fill="FFFFFF"/>
          <w:rtl/>
        </w:rPr>
        <w:t xml:space="preserve"> אבל כיון שידוע שהוא לנישואין מאחר </w:t>
      </w:r>
      <w:proofErr w:type="spellStart"/>
      <w:r w:rsidRPr="009B636A">
        <w:rPr>
          <w:rFonts w:ascii="FrankRuehl" w:hAnsi="FrankRuehl"/>
          <w:color w:val="000000"/>
          <w:sz w:val="28"/>
          <w:shd w:val="clear" w:color="auto" w:fill="FFFFFF"/>
          <w:rtl/>
        </w:rPr>
        <w:t>דנשאה</w:t>
      </w:r>
      <w:proofErr w:type="spellEnd"/>
      <w:r w:rsidRPr="009B636A">
        <w:rPr>
          <w:rFonts w:ascii="FrankRuehl" w:hAnsi="FrankRuehl"/>
          <w:color w:val="000000"/>
          <w:sz w:val="28"/>
          <w:shd w:val="clear" w:color="auto" w:fill="FFFFFF"/>
          <w:rtl/>
        </w:rPr>
        <w:t xml:space="preserve"> בערכאות מועילה </w:t>
      </w:r>
      <w:proofErr w:type="spellStart"/>
      <w:r w:rsidRPr="009B636A">
        <w:rPr>
          <w:rFonts w:ascii="FrankRuehl" w:hAnsi="FrankRuehl"/>
          <w:color w:val="000000"/>
          <w:sz w:val="28"/>
          <w:shd w:val="clear" w:color="auto" w:fill="FFFFFF"/>
          <w:rtl/>
        </w:rPr>
        <w:t>לענין</w:t>
      </w:r>
      <w:proofErr w:type="spellEnd"/>
      <w:r w:rsidRPr="009B636A">
        <w:rPr>
          <w:rFonts w:ascii="FrankRuehl" w:hAnsi="FrankRuehl"/>
          <w:color w:val="000000"/>
          <w:sz w:val="28"/>
          <w:shd w:val="clear" w:color="auto" w:fill="FFFFFF"/>
          <w:rtl/>
        </w:rPr>
        <w:t xml:space="preserve"> זה שהביאות </w:t>
      </w:r>
      <w:proofErr w:type="spellStart"/>
      <w:r w:rsidRPr="009B636A">
        <w:rPr>
          <w:rFonts w:ascii="FrankRuehl" w:hAnsi="FrankRuehl"/>
          <w:color w:val="000000"/>
          <w:sz w:val="28"/>
          <w:shd w:val="clear" w:color="auto" w:fill="FFFFFF"/>
          <w:rtl/>
        </w:rPr>
        <w:t>דאח"כ</w:t>
      </w:r>
      <w:proofErr w:type="spellEnd"/>
      <w:r w:rsidRPr="009B636A">
        <w:rPr>
          <w:rFonts w:ascii="FrankRuehl" w:hAnsi="FrankRuehl"/>
          <w:color w:val="000000"/>
          <w:sz w:val="28"/>
          <w:shd w:val="clear" w:color="auto" w:fill="FFFFFF"/>
          <w:rtl/>
        </w:rPr>
        <w:t xml:space="preserve"> הם ביאות </w:t>
      </w:r>
      <w:proofErr w:type="spellStart"/>
      <w:r w:rsidRPr="009B636A">
        <w:rPr>
          <w:rFonts w:ascii="FrankRuehl" w:hAnsi="FrankRuehl"/>
          <w:color w:val="000000"/>
          <w:sz w:val="28"/>
          <w:shd w:val="clear" w:color="auto" w:fill="FFFFFF"/>
          <w:rtl/>
        </w:rPr>
        <w:t>דקנין</w:t>
      </w:r>
      <w:proofErr w:type="spellEnd"/>
      <w:r w:rsidRPr="009B636A">
        <w:rPr>
          <w:rFonts w:ascii="FrankRuehl" w:hAnsi="FrankRuehl"/>
          <w:color w:val="000000"/>
          <w:sz w:val="28"/>
          <w:shd w:val="clear" w:color="auto" w:fill="FFFFFF"/>
          <w:rtl/>
        </w:rPr>
        <w:t xml:space="preserve"> ולכן אין חלוק בין אסורה לו או מותרת לו ובין כשר לפרוץ, </w:t>
      </w:r>
      <w:proofErr w:type="spellStart"/>
      <w:r w:rsidRPr="009B636A">
        <w:rPr>
          <w:rFonts w:ascii="FrankRuehl" w:hAnsi="FrankRuehl"/>
          <w:color w:val="000000"/>
          <w:sz w:val="28"/>
          <w:shd w:val="clear" w:color="auto" w:fill="FFFFFF"/>
          <w:rtl/>
        </w:rPr>
        <w:t>בכה"ג</w:t>
      </w:r>
      <w:proofErr w:type="spellEnd"/>
      <w:r w:rsidRPr="009B636A">
        <w:rPr>
          <w:rFonts w:ascii="FrankRuehl" w:hAnsi="FrankRuehl"/>
          <w:color w:val="000000"/>
          <w:sz w:val="28"/>
          <w:shd w:val="clear" w:color="auto" w:fill="FFFFFF"/>
          <w:rtl/>
        </w:rPr>
        <w:t xml:space="preserve"> </w:t>
      </w:r>
      <w:proofErr w:type="spellStart"/>
      <w:r w:rsidRPr="009B636A">
        <w:rPr>
          <w:rFonts w:ascii="FrankRuehl" w:hAnsi="FrankRuehl"/>
          <w:color w:val="000000"/>
          <w:sz w:val="28"/>
          <w:shd w:val="clear" w:color="auto" w:fill="FFFFFF"/>
          <w:rtl/>
        </w:rPr>
        <w:t>שידעינן</w:t>
      </w:r>
      <w:proofErr w:type="spellEnd"/>
      <w:r w:rsidRPr="009B636A">
        <w:rPr>
          <w:rFonts w:ascii="FrankRuehl" w:hAnsi="FrankRuehl"/>
          <w:color w:val="000000"/>
          <w:sz w:val="28"/>
          <w:shd w:val="clear" w:color="auto" w:fill="FFFFFF"/>
          <w:rtl/>
        </w:rPr>
        <w:t xml:space="preserve"> שלאשה זו לקח לאישות</w:t>
      </w:r>
      <w:r w:rsidRPr="009B636A">
        <w:rPr>
          <w:rFonts w:ascii="FrankRuehl" w:hAnsi="FrankRuehl" w:hint="cs"/>
          <w:color w:val="000000"/>
          <w:sz w:val="28"/>
          <w:shd w:val="clear" w:color="auto" w:fill="FFFFFF"/>
          <w:rtl/>
        </w:rPr>
        <w:t>".</w:t>
      </w:r>
    </w:p>
    <w:p w14:paraId="562716BF" w14:textId="77777777" w:rsidR="009B636A" w:rsidRPr="009B636A" w:rsidRDefault="009B636A" w:rsidP="00320931">
      <w:pPr>
        <w:pStyle w:val="af"/>
        <w:rPr>
          <w:rFonts w:ascii="FrankRuehl" w:hAnsi="FrankRuehl"/>
          <w:color w:val="000000"/>
          <w:sz w:val="28"/>
          <w:shd w:val="clear" w:color="auto" w:fill="FFFFFF"/>
        </w:rPr>
      </w:pPr>
      <w:r w:rsidRPr="009B636A">
        <w:rPr>
          <w:rFonts w:hint="cs"/>
          <w:shd w:val="clear" w:color="auto" w:fill="FFFFFF"/>
          <w:rtl/>
        </w:rPr>
        <w:t>אולם</w:t>
      </w:r>
      <w:r w:rsidRPr="009B636A">
        <w:rPr>
          <w:rFonts w:ascii="FrankRuehl" w:hAnsi="FrankRuehl" w:hint="cs"/>
          <w:color w:val="000000"/>
          <w:sz w:val="28"/>
          <w:shd w:val="clear" w:color="auto" w:fill="FFFFFF"/>
          <w:rtl/>
        </w:rPr>
        <w:t xml:space="preserve"> רוב הפוסקים חלקו על כך, ביניהם עיין שו"ת </w:t>
      </w:r>
      <w:proofErr w:type="spellStart"/>
      <w:r w:rsidRPr="009B636A">
        <w:rPr>
          <w:rFonts w:ascii="FrankRuehl" w:hAnsi="FrankRuehl"/>
          <w:b/>
          <w:bCs/>
          <w:color w:val="000000"/>
          <w:sz w:val="28"/>
          <w:shd w:val="clear" w:color="auto" w:fill="FFFFFF"/>
          <w:rtl/>
        </w:rPr>
        <w:t>מהר"ם</w:t>
      </w:r>
      <w:proofErr w:type="spellEnd"/>
      <w:r w:rsidRPr="009B636A">
        <w:rPr>
          <w:rFonts w:ascii="FrankRuehl" w:hAnsi="FrankRuehl"/>
          <w:b/>
          <w:bCs/>
          <w:color w:val="000000"/>
          <w:sz w:val="28"/>
          <w:shd w:val="clear" w:color="auto" w:fill="FFFFFF"/>
          <w:rtl/>
        </w:rPr>
        <w:t xml:space="preserve"> שיק</w:t>
      </w:r>
      <w:r w:rsidRPr="009B636A">
        <w:rPr>
          <w:rFonts w:ascii="FrankRuehl" w:hAnsi="FrankRuehl"/>
          <w:color w:val="000000"/>
          <w:sz w:val="28"/>
          <w:shd w:val="clear" w:color="auto" w:fill="FFFFFF"/>
          <w:rtl/>
        </w:rPr>
        <w:t xml:space="preserve"> </w:t>
      </w:r>
      <w:r w:rsidRPr="009A5C59">
        <w:rPr>
          <w:rFonts w:ascii="FrankRuehl" w:hAnsi="FrankRuehl"/>
          <w:color w:val="000000"/>
          <w:sz w:val="24"/>
          <w:szCs w:val="24"/>
          <w:shd w:val="clear" w:color="auto" w:fill="FFFFFF"/>
          <w:rtl/>
        </w:rPr>
        <w:t xml:space="preserve">(אבן העזר סימן </w:t>
      </w:r>
      <w:proofErr w:type="spellStart"/>
      <w:r w:rsidRPr="009A5C59">
        <w:rPr>
          <w:rFonts w:ascii="FrankRuehl" w:hAnsi="FrankRuehl"/>
          <w:color w:val="000000"/>
          <w:sz w:val="24"/>
          <w:szCs w:val="24"/>
          <w:shd w:val="clear" w:color="auto" w:fill="FFFFFF"/>
          <w:rtl/>
        </w:rPr>
        <w:t>כא</w:t>
      </w:r>
      <w:proofErr w:type="spellEnd"/>
      <w:r w:rsidRPr="009A5C59">
        <w:rPr>
          <w:rFonts w:ascii="FrankRuehl" w:hAnsi="FrankRuehl"/>
          <w:color w:val="000000"/>
          <w:sz w:val="24"/>
          <w:szCs w:val="24"/>
          <w:shd w:val="clear" w:color="auto" w:fill="FFFFFF"/>
          <w:rtl/>
        </w:rPr>
        <w:t>)</w:t>
      </w:r>
      <w:r w:rsidRPr="009B636A">
        <w:rPr>
          <w:rFonts w:ascii="FrankRuehl" w:hAnsi="FrankRuehl" w:hint="cs"/>
          <w:color w:val="000000"/>
          <w:sz w:val="28"/>
          <w:shd w:val="clear" w:color="auto" w:fill="FFFFFF"/>
          <w:rtl/>
        </w:rPr>
        <w:t xml:space="preserve">, </w:t>
      </w:r>
      <w:r w:rsidRPr="009B636A">
        <w:rPr>
          <w:rFonts w:ascii="FrankRuehl" w:hAnsi="FrankRuehl" w:hint="cs"/>
          <w:b/>
          <w:bCs/>
          <w:color w:val="000000"/>
          <w:sz w:val="28"/>
          <w:shd w:val="clear" w:color="auto" w:fill="FFFFFF"/>
          <w:rtl/>
        </w:rPr>
        <w:t>בית יצחק</w:t>
      </w:r>
      <w:r w:rsidRPr="009B636A">
        <w:rPr>
          <w:rFonts w:ascii="FrankRuehl" w:hAnsi="FrankRuehl" w:hint="cs"/>
          <w:color w:val="000000"/>
          <w:sz w:val="28"/>
          <w:shd w:val="clear" w:color="auto" w:fill="FFFFFF"/>
          <w:rtl/>
        </w:rPr>
        <w:t xml:space="preserve"> </w:t>
      </w:r>
      <w:r w:rsidRPr="009A5C59">
        <w:rPr>
          <w:rFonts w:ascii="FrankRuehl" w:hAnsi="FrankRuehl" w:hint="cs"/>
          <w:color w:val="000000"/>
          <w:sz w:val="24"/>
          <w:szCs w:val="24"/>
          <w:shd w:val="clear" w:color="auto" w:fill="FFFFFF"/>
          <w:rtl/>
        </w:rPr>
        <w:t>(</w:t>
      </w:r>
      <w:proofErr w:type="spellStart"/>
      <w:r w:rsidRPr="009A5C59">
        <w:rPr>
          <w:rFonts w:ascii="FrankRuehl" w:hAnsi="FrankRuehl" w:hint="cs"/>
          <w:color w:val="000000"/>
          <w:sz w:val="24"/>
          <w:szCs w:val="24"/>
          <w:shd w:val="clear" w:color="auto" w:fill="FFFFFF"/>
          <w:rtl/>
        </w:rPr>
        <w:t>אה"ע</w:t>
      </w:r>
      <w:proofErr w:type="spellEnd"/>
      <w:r w:rsidRPr="009A5C59">
        <w:rPr>
          <w:rFonts w:ascii="FrankRuehl" w:hAnsi="FrankRuehl" w:hint="cs"/>
          <w:color w:val="000000"/>
          <w:sz w:val="24"/>
          <w:szCs w:val="24"/>
          <w:shd w:val="clear" w:color="auto" w:fill="FFFFFF"/>
          <w:rtl/>
        </w:rPr>
        <w:t xml:space="preserve"> ח"א, </w:t>
      </w:r>
      <w:proofErr w:type="spellStart"/>
      <w:r w:rsidRPr="009A5C59">
        <w:rPr>
          <w:rFonts w:ascii="FrankRuehl" w:hAnsi="FrankRuehl" w:hint="cs"/>
          <w:color w:val="000000"/>
          <w:sz w:val="24"/>
          <w:szCs w:val="24"/>
          <w:shd w:val="clear" w:color="auto" w:fill="FFFFFF"/>
          <w:rtl/>
        </w:rPr>
        <w:t>כט</w:t>
      </w:r>
      <w:proofErr w:type="spellEnd"/>
      <w:r w:rsidRPr="009A5C59">
        <w:rPr>
          <w:rFonts w:ascii="FrankRuehl" w:hAnsi="FrankRuehl" w:hint="cs"/>
          <w:color w:val="000000"/>
          <w:sz w:val="24"/>
          <w:szCs w:val="24"/>
          <w:shd w:val="clear" w:color="auto" w:fill="FFFFFF"/>
          <w:rtl/>
        </w:rPr>
        <w:t>, אות י)</w:t>
      </w:r>
      <w:r w:rsidRPr="009B636A">
        <w:rPr>
          <w:rFonts w:ascii="FrankRuehl" w:hAnsi="FrankRuehl" w:hint="cs"/>
          <w:color w:val="000000"/>
          <w:sz w:val="28"/>
          <w:shd w:val="clear" w:color="auto" w:fill="FFFFFF"/>
          <w:rtl/>
        </w:rPr>
        <w:t xml:space="preserve">, שו"ת </w:t>
      </w:r>
      <w:r w:rsidRPr="009B636A">
        <w:rPr>
          <w:rFonts w:ascii="FrankRuehl" w:hAnsi="FrankRuehl" w:hint="cs"/>
          <w:b/>
          <w:bCs/>
          <w:color w:val="000000"/>
          <w:sz w:val="28"/>
          <w:shd w:val="clear" w:color="auto" w:fill="FFFFFF"/>
          <w:rtl/>
        </w:rPr>
        <w:t>בית זבול</w:t>
      </w:r>
      <w:r w:rsidRPr="009B636A">
        <w:rPr>
          <w:rFonts w:ascii="FrankRuehl" w:hAnsi="FrankRuehl" w:hint="cs"/>
          <w:color w:val="000000"/>
          <w:sz w:val="28"/>
          <w:shd w:val="clear" w:color="auto" w:fill="FFFFFF"/>
          <w:rtl/>
        </w:rPr>
        <w:t xml:space="preserve"> </w:t>
      </w:r>
      <w:proofErr w:type="spellStart"/>
      <w:r w:rsidRPr="009B636A">
        <w:rPr>
          <w:rFonts w:ascii="FrankRuehl" w:hAnsi="FrankRuehl" w:hint="cs"/>
          <w:color w:val="000000"/>
          <w:sz w:val="28"/>
          <w:shd w:val="clear" w:color="auto" w:fill="FFFFFF"/>
          <w:rtl/>
        </w:rPr>
        <w:t>לגרי"מ</w:t>
      </w:r>
      <w:proofErr w:type="spellEnd"/>
      <w:r w:rsidRPr="009B636A">
        <w:rPr>
          <w:rFonts w:ascii="FrankRuehl" w:hAnsi="FrankRuehl" w:hint="cs"/>
          <w:color w:val="000000"/>
          <w:sz w:val="28"/>
          <w:shd w:val="clear" w:color="auto" w:fill="FFFFFF"/>
          <w:rtl/>
        </w:rPr>
        <w:t xml:space="preserve"> חרל"פ זצ"ל </w:t>
      </w:r>
      <w:r w:rsidRPr="009A5C59">
        <w:rPr>
          <w:rFonts w:ascii="FrankRuehl" w:hAnsi="FrankRuehl" w:hint="cs"/>
          <w:color w:val="000000"/>
          <w:sz w:val="24"/>
          <w:szCs w:val="24"/>
          <w:shd w:val="clear" w:color="auto" w:fill="FFFFFF"/>
          <w:rtl/>
        </w:rPr>
        <w:t xml:space="preserve">(ח"א סימן </w:t>
      </w:r>
      <w:proofErr w:type="spellStart"/>
      <w:r w:rsidRPr="009A5C59">
        <w:rPr>
          <w:rFonts w:ascii="FrankRuehl" w:hAnsi="FrankRuehl" w:hint="cs"/>
          <w:color w:val="000000"/>
          <w:sz w:val="24"/>
          <w:szCs w:val="24"/>
          <w:shd w:val="clear" w:color="auto" w:fill="FFFFFF"/>
          <w:rtl/>
        </w:rPr>
        <w:t>כז</w:t>
      </w:r>
      <w:proofErr w:type="spellEnd"/>
      <w:r w:rsidRPr="009A5C59">
        <w:rPr>
          <w:rFonts w:ascii="FrankRuehl" w:hAnsi="FrankRuehl" w:hint="cs"/>
          <w:color w:val="000000"/>
          <w:sz w:val="24"/>
          <w:szCs w:val="24"/>
          <w:shd w:val="clear" w:color="auto" w:fill="FFFFFF"/>
          <w:rtl/>
        </w:rPr>
        <w:t>)</w:t>
      </w:r>
      <w:r w:rsidRPr="009B636A">
        <w:rPr>
          <w:rFonts w:ascii="FrankRuehl" w:hAnsi="FrankRuehl" w:hint="cs"/>
          <w:color w:val="000000"/>
          <w:sz w:val="28"/>
          <w:shd w:val="clear" w:color="auto" w:fill="FFFFFF"/>
          <w:rtl/>
        </w:rPr>
        <w:t xml:space="preserve">, </w:t>
      </w:r>
      <w:r w:rsidRPr="009B636A">
        <w:rPr>
          <w:rFonts w:ascii="FrankRuehl" w:hAnsi="FrankRuehl" w:hint="cs"/>
          <w:b/>
          <w:bCs/>
          <w:color w:val="000000"/>
          <w:sz w:val="28"/>
          <w:shd w:val="clear" w:color="auto" w:fill="FFFFFF"/>
          <w:rtl/>
        </w:rPr>
        <w:t>חוות בנימין</w:t>
      </w:r>
      <w:r w:rsidRPr="009B636A">
        <w:rPr>
          <w:rFonts w:ascii="FrankRuehl" w:hAnsi="FrankRuehl" w:hint="cs"/>
          <w:color w:val="000000"/>
          <w:sz w:val="28"/>
          <w:shd w:val="clear" w:color="auto" w:fill="FFFFFF"/>
          <w:rtl/>
        </w:rPr>
        <w:t xml:space="preserve"> </w:t>
      </w:r>
      <w:r w:rsidRPr="009A5C59">
        <w:rPr>
          <w:rFonts w:ascii="FrankRuehl" w:hAnsi="FrankRuehl" w:hint="cs"/>
          <w:color w:val="000000"/>
          <w:sz w:val="24"/>
          <w:szCs w:val="24"/>
          <w:shd w:val="clear" w:color="auto" w:fill="FFFFFF"/>
          <w:rtl/>
        </w:rPr>
        <w:t>(שם)</w:t>
      </w:r>
      <w:r w:rsidRPr="009B636A">
        <w:rPr>
          <w:rFonts w:ascii="FrankRuehl" w:hAnsi="FrankRuehl" w:hint="cs"/>
          <w:color w:val="000000"/>
          <w:sz w:val="28"/>
          <w:shd w:val="clear" w:color="auto" w:fill="FFFFFF"/>
          <w:rtl/>
        </w:rPr>
        <w:t xml:space="preserve">, </w:t>
      </w:r>
      <w:proofErr w:type="spellStart"/>
      <w:r w:rsidRPr="009B636A">
        <w:rPr>
          <w:rFonts w:ascii="FrankRuehl" w:hAnsi="FrankRuehl" w:hint="cs"/>
          <w:color w:val="000000"/>
          <w:sz w:val="28"/>
          <w:shd w:val="clear" w:color="auto" w:fill="FFFFFF"/>
          <w:rtl/>
        </w:rPr>
        <w:t>ה</w:t>
      </w:r>
      <w:r w:rsidRPr="009B636A">
        <w:rPr>
          <w:rFonts w:ascii="FrankRuehl" w:hAnsi="FrankRuehl" w:hint="cs"/>
          <w:b/>
          <w:bCs/>
          <w:color w:val="000000"/>
          <w:sz w:val="28"/>
          <w:shd w:val="clear" w:color="auto" w:fill="FFFFFF"/>
          <w:rtl/>
        </w:rPr>
        <w:t>אג"מ</w:t>
      </w:r>
      <w:proofErr w:type="spellEnd"/>
      <w:r w:rsidRPr="009B636A">
        <w:rPr>
          <w:rFonts w:ascii="FrankRuehl" w:hAnsi="FrankRuehl" w:hint="cs"/>
          <w:color w:val="000000"/>
          <w:sz w:val="28"/>
          <w:shd w:val="clear" w:color="auto" w:fill="FFFFFF"/>
          <w:rtl/>
        </w:rPr>
        <w:t xml:space="preserve"> </w:t>
      </w:r>
      <w:r w:rsidRPr="009A5C59">
        <w:rPr>
          <w:rFonts w:ascii="FrankRuehl" w:hAnsi="FrankRuehl" w:hint="cs"/>
          <w:color w:val="000000"/>
          <w:sz w:val="24"/>
          <w:szCs w:val="24"/>
          <w:shd w:val="clear" w:color="auto" w:fill="FFFFFF"/>
          <w:rtl/>
        </w:rPr>
        <w:t>(</w:t>
      </w:r>
      <w:proofErr w:type="spellStart"/>
      <w:r w:rsidRPr="009A5C59">
        <w:rPr>
          <w:rFonts w:ascii="FrankRuehl" w:hAnsi="FrankRuehl" w:hint="cs"/>
          <w:color w:val="000000"/>
          <w:sz w:val="24"/>
          <w:szCs w:val="24"/>
          <w:shd w:val="clear" w:color="auto" w:fill="FFFFFF"/>
          <w:rtl/>
        </w:rPr>
        <w:t>אה"ע</w:t>
      </w:r>
      <w:proofErr w:type="spellEnd"/>
      <w:r w:rsidRPr="009A5C59">
        <w:rPr>
          <w:rFonts w:ascii="FrankRuehl" w:hAnsi="FrankRuehl" w:hint="cs"/>
          <w:color w:val="000000"/>
          <w:sz w:val="24"/>
          <w:szCs w:val="24"/>
          <w:shd w:val="clear" w:color="auto" w:fill="FFFFFF"/>
          <w:rtl/>
        </w:rPr>
        <w:t xml:space="preserve"> ח"ד, נט)</w:t>
      </w:r>
      <w:r w:rsidRPr="009B636A">
        <w:rPr>
          <w:rFonts w:ascii="FrankRuehl" w:hAnsi="FrankRuehl" w:hint="cs"/>
          <w:color w:val="000000"/>
          <w:sz w:val="28"/>
          <w:shd w:val="clear" w:color="auto" w:fill="FFFFFF"/>
          <w:rtl/>
        </w:rPr>
        <w:t>, וכן מצינו מפורש ב"</w:t>
      </w:r>
      <w:r w:rsidRPr="009B636A">
        <w:rPr>
          <w:rFonts w:ascii="FrankRuehl" w:hAnsi="FrankRuehl"/>
          <w:b/>
          <w:bCs/>
          <w:color w:val="000000"/>
          <w:sz w:val="28"/>
          <w:shd w:val="clear" w:color="auto" w:fill="FFFFFF"/>
          <w:rtl/>
        </w:rPr>
        <w:t>דבר אברהם</w:t>
      </w:r>
      <w:r w:rsidRPr="009B636A">
        <w:rPr>
          <w:rFonts w:ascii="FrankRuehl" w:hAnsi="FrankRuehl" w:hint="cs"/>
          <w:color w:val="000000"/>
          <w:sz w:val="28"/>
          <w:shd w:val="clear" w:color="auto" w:fill="FFFFFF"/>
          <w:rtl/>
        </w:rPr>
        <w:t>"</w:t>
      </w:r>
      <w:r w:rsidRPr="009B636A">
        <w:rPr>
          <w:rFonts w:ascii="FrankRuehl" w:hAnsi="FrankRuehl"/>
          <w:color w:val="000000"/>
          <w:sz w:val="28"/>
          <w:shd w:val="clear" w:color="auto" w:fill="FFFFFF"/>
          <w:rtl/>
        </w:rPr>
        <w:t xml:space="preserve"> </w:t>
      </w:r>
      <w:r w:rsidRPr="009A5C59">
        <w:rPr>
          <w:rFonts w:ascii="FrankRuehl" w:hAnsi="FrankRuehl" w:hint="cs"/>
          <w:color w:val="000000"/>
          <w:sz w:val="24"/>
          <w:szCs w:val="24"/>
          <w:shd w:val="clear" w:color="auto" w:fill="FFFFFF"/>
          <w:rtl/>
        </w:rPr>
        <w:t>(</w:t>
      </w:r>
      <w:proofErr w:type="spellStart"/>
      <w:r w:rsidRPr="009A5C59">
        <w:rPr>
          <w:rFonts w:ascii="FrankRuehl" w:hAnsi="FrankRuehl"/>
          <w:color w:val="000000"/>
          <w:sz w:val="24"/>
          <w:szCs w:val="24"/>
          <w:shd w:val="clear" w:color="auto" w:fill="FFFFFF"/>
          <w:rtl/>
        </w:rPr>
        <w:t>ח</w:t>
      </w:r>
      <w:r w:rsidRPr="009A5C59">
        <w:rPr>
          <w:rFonts w:ascii="FrankRuehl" w:hAnsi="FrankRuehl" w:hint="cs"/>
          <w:color w:val="000000"/>
          <w:sz w:val="24"/>
          <w:szCs w:val="24"/>
          <w:shd w:val="clear" w:color="auto" w:fill="FFFFFF"/>
          <w:rtl/>
        </w:rPr>
        <w:t>"</w:t>
      </w:r>
      <w:r w:rsidRPr="009A5C59">
        <w:rPr>
          <w:rFonts w:ascii="FrankRuehl" w:hAnsi="FrankRuehl"/>
          <w:color w:val="000000"/>
          <w:sz w:val="24"/>
          <w:szCs w:val="24"/>
          <w:shd w:val="clear" w:color="auto" w:fill="FFFFFF"/>
          <w:rtl/>
        </w:rPr>
        <w:t>ג</w:t>
      </w:r>
      <w:proofErr w:type="spellEnd"/>
      <w:r w:rsidRPr="009A5C59">
        <w:rPr>
          <w:rFonts w:ascii="FrankRuehl" w:hAnsi="FrankRuehl"/>
          <w:color w:val="000000"/>
          <w:sz w:val="24"/>
          <w:szCs w:val="24"/>
          <w:shd w:val="clear" w:color="auto" w:fill="FFFFFF"/>
          <w:rtl/>
        </w:rPr>
        <w:t xml:space="preserve"> סימן </w:t>
      </w:r>
      <w:proofErr w:type="spellStart"/>
      <w:r w:rsidRPr="009A5C59">
        <w:rPr>
          <w:rFonts w:ascii="FrankRuehl" w:hAnsi="FrankRuehl"/>
          <w:color w:val="000000"/>
          <w:sz w:val="24"/>
          <w:szCs w:val="24"/>
          <w:shd w:val="clear" w:color="auto" w:fill="FFFFFF"/>
          <w:rtl/>
        </w:rPr>
        <w:t>כט</w:t>
      </w:r>
      <w:proofErr w:type="spellEnd"/>
      <w:r w:rsidRPr="009A5C59">
        <w:rPr>
          <w:rFonts w:ascii="FrankRuehl" w:hAnsi="FrankRuehl" w:hint="cs"/>
          <w:color w:val="000000"/>
          <w:sz w:val="24"/>
          <w:szCs w:val="24"/>
          <w:shd w:val="clear" w:color="auto" w:fill="FFFFFF"/>
          <w:rtl/>
        </w:rPr>
        <w:t>)</w:t>
      </w:r>
      <w:r w:rsidRPr="009B636A">
        <w:rPr>
          <w:rFonts w:ascii="FrankRuehl" w:hAnsi="FrankRuehl" w:hint="cs"/>
          <w:color w:val="000000"/>
          <w:sz w:val="28"/>
          <w:shd w:val="clear" w:color="auto" w:fill="FFFFFF"/>
          <w:rtl/>
        </w:rPr>
        <w:t xml:space="preserve"> שהתייחס לדברי </w:t>
      </w:r>
      <w:proofErr w:type="spellStart"/>
      <w:r w:rsidRPr="009B636A">
        <w:rPr>
          <w:rFonts w:ascii="FrankRuehl" w:hAnsi="FrankRuehl" w:hint="cs"/>
          <w:color w:val="000000"/>
          <w:sz w:val="28"/>
          <w:shd w:val="clear" w:color="auto" w:fill="FFFFFF"/>
          <w:rtl/>
        </w:rPr>
        <w:t>הגרי"א</w:t>
      </w:r>
      <w:proofErr w:type="spellEnd"/>
      <w:r w:rsidRPr="009B636A">
        <w:rPr>
          <w:rFonts w:ascii="FrankRuehl" w:hAnsi="FrankRuehl" w:hint="cs"/>
          <w:color w:val="000000"/>
          <w:sz w:val="28"/>
          <w:shd w:val="clear" w:color="auto" w:fill="FFFFFF"/>
          <w:rtl/>
        </w:rPr>
        <w:t xml:space="preserve"> </w:t>
      </w:r>
      <w:proofErr w:type="spellStart"/>
      <w:r w:rsidRPr="009B636A">
        <w:rPr>
          <w:rFonts w:ascii="FrankRuehl" w:hAnsi="FrankRuehl" w:hint="cs"/>
          <w:color w:val="000000"/>
          <w:sz w:val="28"/>
          <w:shd w:val="clear" w:color="auto" w:fill="FFFFFF"/>
          <w:rtl/>
        </w:rPr>
        <w:t>הענקין</w:t>
      </w:r>
      <w:proofErr w:type="spellEnd"/>
      <w:r w:rsidRPr="009B636A">
        <w:rPr>
          <w:rFonts w:ascii="FrankRuehl" w:hAnsi="FrankRuehl" w:hint="cs"/>
          <w:color w:val="000000"/>
          <w:sz w:val="28"/>
          <w:shd w:val="clear" w:color="auto" w:fill="FFFFFF"/>
          <w:rtl/>
        </w:rPr>
        <w:t xml:space="preserve"> זצ"ל, וז"ל:</w:t>
      </w:r>
    </w:p>
    <w:p w14:paraId="34A07B6C" w14:textId="77777777" w:rsidR="009B636A" w:rsidRPr="009B636A" w:rsidRDefault="009B636A" w:rsidP="00320931">
      <w:pPr>
        <w:pStyle w:val="aa"/>
        <w:rPr>
          <w:rFonts w:ascii="FrankRuehl" w:hAnsi="FrankRuehl"/>
          <w:color w:val="000000"/>
          <w:sz w:val="28"/>
          <w:shd w:val="clear" w:color="auto" w:fill="FFFFFF"/>
          <w:rtl/>
        </w:rPr>
      </w:pPr>
      <w:r w:rsidRPr="009B636A">
        <w:rPr>
          <w:rFonts w:ascii="FrankRuehl" w:hAnsi="FrankRuehl" w:hint="cs"/>
          <w:color w:val="000000"/>
          <w:sz w:val="28"/>
          <w:shd w:val="clear" w:color="auto" w:fill="FFFFFF"/>
          <w:rtl/>
        </w:rPr>
        <w:t>"</w:t>
      </w:r>
      <w:r w:rsidRPr="009B636A">
        <w:rPr>
          <w:rFonts w:ascii="FrankRuehl" w:hAnsi="FrankRuehl"/>
          <w:color w:val="000000"/>
          <w:sz w:val="28"/>
          <w:shd w:val="clear" w:color="auto" w:fill="FFFFFF"/>
          <w:rtl/>
        </w:rPr>
        <w:t xml:space="preserve">ובמה שהזכיר </w:t>
      </w:r>
      <w:proofErr w:type="spellStart"/>
      <w:r w:rsidRPr="009B636A">
        <w:rPr>
          <w:rFonts w:ascii="FrankRuehl" w:hAnsi="FrankRuehl"/>
          <w:color w:val="000000"/>
          <w:sz w:val="28"/>
          <w:shd w:val="clear" w:color="auto" w:fill="FFFFFF"/>
          <w:rtl/>
        </w:rPr>
        <w:t>כת"ר</w:t>
      </w:r>
      <w:proofErr w:type="spellEnd"/>
      <w:r w:rsidRPr="009B636A">
        <w:rPr>
          <w:rFonts w:ascii="FrankRuehl" w:hAnsi="FrankRuehl"/>
          <w:color w:val="000000"/>
          <w:sz w:val="28"/>
          <w:shd w:val="clear" w:color="auto" w:fill="FFFFFF"/>
          <w:rtl/>
        </w:rPr>
        <w:t xml:space="preserve"> משם </w:t>
      </w:r>
      <w:proofErr w:type="spellStart"/>
      <w:r w:rsidRPr="009B636A">
        <w:rPr>
          <w:rFonts w:ascii="FrankRuehl" w:hAnsi="FrankRuehl"/>
          <w:color w:val="000000"/>
          <w:sz w:val="28"/>
          <w:shd w:val="clear" w:color="auto" w:fill="FFFFFF"/>
          <w:rtl/>
        </w:rPr>
        <w:t>חכ"א</w:t>
      </w:r>
      <w:proofErr w:type="spellEnd"/>
      <w:r w:rsidRPr="009B636A">
        <w:rPr>
          <w:rFonts w:ascii="FrankRuehl" w:hAnsi="FrankRuehl"/>
          <w:color w:val="000000"/>
          <w:sz w:val="28"/>
          <w:shd w:val="clear" w:color="auto" w:fill="FFFFFF"/>
          <w:rtl/>
        </w:rPr>
        <w:t xml:space="preserve"> </w:t>
      </w:r>
      <w:proofErr w:type="spellStart"/>
      <w:r w:rsidRPr="009B636A">
        <w:rPr>
          <w:rFonts w:ascii="FrankRuehl" w:hAnsi="FrankRuehl"/>
          <w:color w:val="000000"/>
          <w:sz w:val="28"/>
          <w:shd w:val="clear" w:color="auto" w:fill="FFFFFF"/>
          <w:rtl/>
        </w:rPr>
        <w:t>בשע"צ</w:t>
      </w:r>
      <w:proofErr w:type="spellEnd"/>
      <w:r w:rsidRPr="009B636A">
        <w:rPr>
          <w:rFonts w:ascii="FrankRuehl" w:hAnsi="FrankRuehl"/>
          <w:color w:val="000000"/>
          <w:sz w:val="28"/>
          <w:shd w:val="clear" w:color="auto" w:fill="FFFFFF"/>
          <w:rtl/>
        </w:rPr>
        <w:t xml:space="preserve"> </w:t>
      </w:r>
      <w:proofErr w:type="spellStart"/>
      <w:r w:rsidRPr="009B636A">
        <w:rPr>
          <w:rFonts w:ascii="FrankRuehl" w:hAnsi="FrankRuehl"/>
          <w:color w:val="000000"/>
          <w:sz w:val="28"/>
          <w:shd w:val="clear" w:color="auto" w:fill="FFFFFF"/>
          <w:rtl/>
        </w:rPr>
        <w:t>דהא</w:t>
      </w:r>
      <w:proofErr w:type="spellEnd"/>
      <w:r w:rsidRPr="009B636A">
        <w:rPr>
          <w:rFonts w:ascii="FrankRuehl" w:hAnsi="FrankRuehl"/>
          <w:color w:val="000000"/>
          <w:sz w:val="28"/>
          <w:shd w:val="clear" w:color="auto" w:fill="FFFFFF"/>
          <w:rtl/>
        </w:rPr>
        <w:t xml:space="preserve"> </w:t>
      </w:r>
      <w:proofErr w:type="spellStart"/>
      <w:r w:rsidRPr="009B636A">
        <w:rPr>
          <w:rFonts w:ascii="FrankRuehl" w:hAnsi="FrankRuehl"/>
          <w:color w:val="000000"/>
          <w:sz w:val="28"/>
          <w:shd w:val="clear" w:color="auto" w:fill="FFFFFF"/>
          <w:rtl/>
        </w:rPr>
        <w:t>דפרוצים</w:t>
      </w:r>
      <w:proofErr w:type="spellEnd"/>
      <w:r w:rsidRPr="009B636A">
        <w:rPr>
          <w:rFonts w:ascii="FrankRuehl" w:hAnsi="FrankRuehl"/>
          <w:color w:val="000000"/>
          <w:sz w:val="28"/>
          <w:shd w:val="clear" w:color="auto" w:fill="FFFFFF"/>
          <w:rtl/>
        </w:rPr>
        <w:t xml:space="preserve"> בעריות אין להם חזקה זו הוא </w:t>
      </w:r>
      <w:proofErr w:type="spellStart"/>
      <w:r w:rsidRPr="009B636A">
        <w:rPr>
          <w:rFonts w:ascii="FrankRuehl" w:hAnsi="FrankRuehl"/>
          <w:color w:val="000000"/>
          <w:sz w:val="28"/>
          <w:shd w:val="clear" w:color="auto" w:fill="FFFFFF"/>
          <w:rtl/>
        </w:rPr>
        <w:t>דוקא</w:t>
      </w:r>
      <w:proofErr w:type="spellEnd"/>
      <w:r w:rsidRPr="009B636A">
        <w:rPr>
          <w:rFonts w:ascii="FrankRuehl" w:hAnsi="FrankRuehl"/>
          <w:color w:val="000000"/>
          <w:sz w:val="28"/>
          <w:shd w:val="clear" w:color="auto" w:fill="FFFFFF"/>
          <w:rtl/>
        </w:rPr>
        <w:t xml:space="preserve"> כשאין הוכחה </w:t>
      </w:r>
      <w:proofErr w:type="spellStart"/>
      <w:r w:rsidRPr="009B636A">
        <w:rPr>
          <w:rFonts w:ascii="FrankRuehl" w:hAnsi="FrankRuehl"/>
          <w:color w:val="000000"/>
          <w:sz w:val="28"/>
          <w:shd w:val="clear" w:color="auto" w:fill="FFFFFF"/>
          <w:rtl/>
        </w:rPr>
        <w:t>דנחית</w:t>
      </w:r>
      <w:proofErr w:type="spellEnd"/>
      <w:r w:rsidRPr="009B636A">
        <w:rPr>
          <w:rFonts w:ascii="FrankRuehl" w:hAnsi="FrankRuehl"/>
          <w:color w:val="000000"/>
          <w:sz w:val="28"/>
          <w:shd w:val="clear" w:color="auto" w:fill="FFFFFF"/>
          <w:rtl/>
        </w:rPr>
        <w:t xml:space="preserve"> לשם אישות אבל בבא בקשר אישות להיות </w:t>
      </w:r>
      <w:r w:rsidRPr="009B636A">
        <w:rPr>
          <w:shd w:val="clear" w:color="auto" w:fill="FFFFFF"/>
          <w:rtl/>
        </w:rPr>
        <w:t>כאשתו</w:t>
      </w:r>
      <w:r w:rsidRPr="009B636A">
        <w:rPr>
          <w:rFonts w:ascii="FrankRuehl" w:hAnsi="FrankRuehl"/>
          <w:color w:val="000000"/>
          <w:sz w:val="28"/>
          <w:shd w:val="clear" w:color="auto" w:fill="FFFFFF"/>
          <w:rtl/>
        </w:rPr>
        <w:t xml:space="preserve"> לכל דבר ודרים יחד הוי כמו שפירשו מתחלה שתחול האישות אח"כ באיזה ביאה שתהי', הנה ראיתי למי </w:t>
      </w:r>
      <w:proofErr w:type="spellStart"/>
      <w:r w:rsidRPr="009B636A">
        <w:rPr>
          <w:rFonts w:ascii="FrankRuehl" w:hAnsi="FrankRuehl"/>
          <w:color w:val="000000"/>
          <w:sz w:val="28"/>
          <w:shd w:val="clear" w:color="auto" w:fill="FFFFFF"/>
          <w:rtl/>
        </w:rPr>
        <w:t>מהמחמירין</w:t>
      </w:r>
      <w:proofErr w:type="spellEnd"/>
      <w:r w:rsidRPr="009B636A">
        <w:rPr>
          <w:rFonts w:ascii="FrankRuehl" w:hAnsi="FrankRuehl"/>
          <w:color w:val="000000"/>
          <w:sz w:val="28"/>
          <w:shd w:val="clear" w:color="auto" w:fill="FFFFFF"/>
          <w:rtl/>
        </w:rPr>
        <w:t xml:space="preserve"> </w:t>
      </w:r>
      <w:r w:rsidRPr="009A5C59">
        <w:rPr>
          <w:rFonts w:ascii="FrankRuehl" w:hAnsi="FrankRuehl"/>
          <w:color w:val="000000"/>
          <w:sz w:val="24"/>
          <w:szCs w:val="24"/>
          <w:shd w:val="clear" w:color="auto" w:fill="FFFFFF"/>
          <w:rtl/>
        </w:rPr>
        <w:t xml:space="preserve">(כמדומני הרה"ג </w:t>
      </w:r>
      <w:proofErr w:type="spellStart"/>
      <w:r w:rsidRPr="009A5C59">
        <w:rPr>
          <w:rFonts w:ascii="FrankRuehl" w:hAnsi="FrankRuehl"/>
          <w:color w:val="000000"/>
          <w:sz w:val="24"/>
          <w:szCs w:val="24"/>
          <w:shd w:val="clear" w:color="auto" w:fill="FFFFFF"/>
          <w:rtl/>
        </w:rPr>
        <w:t>הענקין</w:t>
      </w:r>
      <w:proofErr w:type="spellEnd"/>
      <w:r w:rsidRPr="009A5C59">
        <w:rPr>
          <w:rFonts w:ascii="FrankRuehl" w:hAnsi="FrankRuehl"/>
          <w:color w:val="000000"/>
          <w:sz w:val="24"/>
          <w:szCs w:val="24"/>
          <w:shd w:val="clear" w:color="auto" w:fill="FFFFFF"/>
          <w:rtl/>
        </w:rPr>
        <w:t xml:space="preserve"> נ"י </w:t>
      </w:r>
      <w:proofErr w:type="spellStart"/>
      <w:r w:rsidRPr="009A5C59">
        <w:rPr>
          <w:rFonts w:ascii="FrankRuehl" w:hAnsi="FrankRuehl"/>
          <w:color w:val="000000"/>
          <w:sz w:val="24"/>
          <w:szCs w:val="24"/>
          <w:shd w:val="clear" w:color="auto" w:fill="FFFFFF"/>
          <w:rtl/>
        </w:rPr>
        <w:t>מניויארק</w:t>
      </w:r>
      <w:proofErr w:type="spellEnd"/>
      <w:r w:rsidRPr="009A5C59">
        <w:rPr>
          <w:rFonts w:ascii="FrankRuehl" w:hAnsi="FrankRuehl"/>
          <w:color w:val="000000"/>
          <w:sz w:val="24"/>
          <w:szCs w:val="24"/>
          <w:shd w:val="clear" w:color="auto" w:fill="FFFFFF"/>
          <w:rtl/>
        </w:rPr>
        <w:t>)</w:t>
      </w:r>
      <w:r w:rsidRPr="009B636A">
        <w:rPr>
          <w:rFonts w:ascii="FrankRuehl" w:hAnsi="FrankRuehl"/>
          <w:color w:val="000000"/>
          <w:sz w:val="28"/>
          <w:shd w:val="clear" w:color="auto" w:fill="FFFFFF"/>
          <w:rtl/>
        </w:rPr>
        <w:t xml:space="preserve"> שהסביר לה ביתר פשטות דהרי את אשתי הוא לשון </w:t>
      </w:r>
      <w:proofErr w:type="spellStart"/>
      <w:r w:rsidRPr="009B636A">
        <w:rPr>
          <w:rFonts w:ascii="FrankRuehl" w:hAnsi="FrankRuehl"/>
          <w:color w:val="000000"/>
          <w:sz w:val="28"/>
          <w:shd w:val="clear" w:color="auto" w:fill="FFFFFF"/>
          <w:rtl/>
        </w:rPr>
        <w:t>מעליא</w:t>
      </w:r>
      <w:proofErr w:type="spellEnd"/>
      <w:r w:rsidRPr="009B636A">
        <w:rPr>
          <w:rFonts w:ascii="FrankRuehl" w:hAnsi="FrankRuehl"/>
          <w:color w:val="000000"/>
          <w:sz w:val="28"/>
          <w:shd w:val="clear" w:color="auto" w:fill="FFFFFF"/>
          <w:rtl/>
        </w:rPr>
        <w:t xml:space="preserve"> של </w:t>
      </w:r>
      <w:proofErr w:type="spellStart"/>
      <w:r w:rsidRPr="009B636A">
        <w:rPr>
          <w:rFonts w:ascii="FrankRuehl" w:hAnsi="FrankRuehl"/>
          <w:color w:val="000000"/>
          <w:sz w:val="28"/>
          <w:shd w:val="clear" w:color="auto" w:fill="FFFFFF"/>
          <w:rtl/>
        </w:rPr>
        <w:t>קדושין</w:t>
      </w:r>
      <w:proofErr w:type="spellEnd"/>
      <w:r w:rsidRPr="009B636A">
        <w:rPr>
          <w:rFonts w:ascii="FrankRuehl" w:hAnsi="FrankRuehl"/>
          <w:color w:val="000000"/>
          <w:sz w:val="28"/>
          <w:shd w:val="clear" w:color="auto" w:fill="FFFFFF"/>
          <w:rtl/>
        </w:rPr>
        <w:t xml:space="preserve"> וכיון </w:t>
      </w:r>
      <w:proofErr w:type="spellStart"/>
      <w:r w:rsidRPr="009B636A">
        <w:rPr>
          <w:rFonts w:ascii="FrankRuehl" w:hAnsi="FrankRuehl"/>
          <w:color w:val="000000"/>
          <w:sz w:val="28"/>
          <w:shd w:val="clear" w:color="auto" w:fill="FFFFFF"/>
          <w:rtl/>
        </w:rPr>
        <w:t>דאנן</w:t>
      </w:r>
      <w:proofErr w:type="spellEnd"/>
      <w:r w:rsidRPr="009B636A">
        <w:rPr>
          <w:rFonts w:ascii="FrankRuehl" w:hAnsi="FrankRuehl"/>
          <w:color w:val="000000"/>
          <w:sz w:val="28"/>
          <w:shd w:val="clear" w:color="auto" w:fill="FFFFFF"/>
          <w:rtl/>
        </w:rPr>
        <w:t xml:space="preserve"> סהדי שנושאה ומתייחד עמה לשם אישות תמידית הרי זה מין </w:t>
      </w:r>
      <w:proofErr w:type="spellStart"/>
      <w:r w:rsidRPr="009B636A">
        <w:rPr>
          <w:rFonts w:ascii="FrankRuehl" w:hAnsi="FrankRuehl"/>
          <w:color w:val="000000"/>
          <w:sz w:val="28"/>
          <w:shd w:val="clear" w:color="auto" w:fill="FFFFFF"/>
          <w:rtl/>
        </w:rPr>
        <w:t>קדושין</w:t>
      </w:r>
      <w:proofErr w:type="spellEnd"/>
      <w:r w:rsidRPr="009B636A">
        <w:rPr>
          <w:rFonts w:ascii="FrankRuehl" w:hAnsi="FrankRuehl"/>
          <w:color w:val="000000"/>
          <w:sz w:val="28"/>
          <w:shd w:val="clear" w:color="auto" w:fill="FFFFFF"/>
          <w:rtl/>
        </w:rPr>
        <w:t xml:space="preserve"> ממש. </w:t>
      </w:r>
      <w:r w:rsidRPr="009A5C59">
        <w:rPr>
          <w:rFonts w:ascii="FrankRuehl" w:hAnsi="FrankRuehl"/>
          <w:color w:val="000000"/>
          <w:sz w:val="24"/>
          <w:szCs w:val="24"/>
          <w:shd w:val="clear" w:color="auto" w:fill="FFFFFF"/>
          <w:rtl/>
        </w:rPr>
        <w:t xml:space="preserve">(ויותר מזה אני חושב דאין אנו </w:t>
      </w:r>
      <w:proofErr w:type="spellStart"/>
      <w:r w:rsidRPr="009A5C59">
        <w:rPr>
          <w:rFonts w:ascii="FrankRuehl" w:hAnsi="FrankRuehl"/>
          <w:color w:val="000000"/>
          <w:sz w:val="24"/>
          <w:szCs w:val="24"/>
          <w:shd w:val="clear" w:color="auto" w:fill="FFFFFF"/>
          <w:rtl/>
        </w:rPr>
        <w:t>צריכין</w:t>
      </w:r>
      <w:proofErr w:type="spellEnd"/>
      <w:r w:rsidRPr="009A5C59">
        <w:rPr>
          <w:rFonts w:ascii="FrankRuehl" w:hAnsi="FrankRuehl"/>
          <w:color w:val="000000"/>
          <w:sz w:val="24"/>
          <w:szCs w:val="24"/>
          <w:shd w:val="clear" w:color="auto" w:fill="FFFFFF"/>
          <w:rtl/>
        </w:rPr>
        <w:t xml:space="preserve"> כלל לומר </w:t>
      </w:r>
      <w:proofErr w:type="spellStart"/>
      <w:r w:rsidRPr="009A5C59">
        <w:rPr>
          <w:rFonts w:ascii="FrankRuehl" w:hAnsi="FrankRuehl"/>
          <w:color w:val="000000"/>
          <w:sz w:val="24"/>
          <w:szCs w:val="24"/>
          <w:shd w:val="clear" w:color="auto" w:fill="FFFFFF"/>
          <w:rtl/>
        </w:rPr>
        <w:t>דקדשה</w:t>
      </w:r>
      <w:proofErr w:type="spellEnd"/>
      <w:r w:rsidRPr="009A5C59">
        <w:rPr>
          <w:rFonts w:ascii="FrankRuehl" w:hAnsi="FrankRuehl"/>
          <w:color w:val="000000"/>
          <w:sz w:val="24"/>
          <w:szCs w:val="24"/>
          <w:shd w:val="clear" w:color="auto" w:fill="FFFFFF"/>
          <w:rtl/>
        </w:rPr>
        <w:t xml:space="preserve"> בביאה, </w:t>
      </w:r>
      <w:proofErr w:type="spellStart"/>
      <w:r w:rsidRPr="009A5C59">
        <w:rPr>
          <w:rFonts w:ascii="FrankRuehl" w:hAnsi="FrankRuehl"/>
          <w:color w:val="000000"/>
          <w:sz w:val="24"/>
          <w:szCs w:val="24"/>
          <w:shd w:val="clear" w:color="auto" w:fill="FFFFFF"/>
          <w:rtl/>
        </w:rPr>
        <w:t>דע"ז</w:t>
      </w:r>
      <w:proofErr w:type="spellEnd"/>
      <w:r w:rsidRPr="009A5C59">
        <w:rPr>
          <w:rFonts w:ascii="FrankRuehl" w:hAnsi="FrankRuehl"/>
          <w:color w:val="000000"/>
          <w:sz w:val="24"/>
          <w:szCs w:val="24"/>
          <w:shd w:val="clear" w:color="auto" w:fill="FFFFFF"/>
          <w:rtl/>
        </w:rPr>
        <w:t xml:space="preserve"> </w:t>
      </w:r>
      <w:proofErr w:type="spellStart"/>
      <w:r w:rsidRPr="009A5C59">
        <w:rPr>
          <w:rFonts w:ascii="FrankRuehl" w:hAnsi="FrankRuehl"/>
          <w:color w:val="000000"/>
          <w:sz w:val="24"/>
          <w:szCs w:val="24"/>
          <w:shd w:val="clear" w:color="auto" w:fill="FFFFFF"/>
          <w:rtl/>
        </w:rPr>
        <w:t>י"ל</w:t>
      </w:r>
      <w:proofErr w:type="spellEnd"/>
      <w:r w:rsidRPr="009A5C59">
        <w:rPr>
          <w:rFonts w:ascii="FrankRuehl" w:hAnsi="FrankRuehl"/>
          <w:color w:val="000000"/>
          <w:sz w:val="24"/>
          <w:szCs w:val="24"/>
          <w:shd w:val="clear" w:color="auto" w:fill="FFFFFF"/>
          <w:rtl/>
        </w:rPr>
        <w:t xml:space="preserve"> כמ"ש </w:t>
      </w:r>
      <w:proofErr w:type="spellStart"/>
      <w:r w:rsidRPr="009A5C59">
        <w:rPr>
          <w:rFonts w:ascii="FrankRuehl" w:hAnsi="FrankRuehl"/>
          <w:color w:val="000000"/>
          <w:sz w:val="24"/>
          <w:szCs w:val="24"/>
          <w:shd w:val="clear" w:color="auto" w:fill="FFFFFF"/>
          <w:rtl/>
        </w:rPr>
        <w:t>השאג"א</w:t>
      </w:r>
      <w:proofErr w:type="spellEnd"/>
      <w:r w:rsidRPr="009A5C59">
        <w:rPr>
          <w:rFonts w:ascii="FrankRuehl" w:hAnsi="FrankRuehl"/>
          <w:color w:val="000000"/>
          <w:sz w:val="24"/>
          <w:szCs w:val="24"/>
          <w:shd w:val="clear" w:color="auto" w:fill="FFFFFF"/>
          <w:rtl/>
        </w:rPr>
        <w:t xml:space="preserve"> שאינם יודעים כלל </w:t>
      </w:r>
      <w:proofErr w:type="spellStart"/>
      <w:r w:rsidRPr="009A5C59">
        <w:rPr>
          <w:rFonts w:ascii="FrankRuehl" w:hAnsi="FrankRuehl"/>
          <w:color w:val="000000"/>
          <w:sz w:val="24"/>
          <w:szCs w:val="24"/>
          <w:shd w:val="clear" w:color="auto" w:fill="FFFFFF"/>
          <w:rtl/>
        </w:rPr>
        <w:t>דמתקדשת</w:t>
      </w:r>
      <w:proofErr w:type="spellEnd"/>
      <w:r w:rsidRPr="009A5C59">
        <w:rPr>
          <w:rFonts w:ascii="FrankRuehl" w:hAnsi="FrankRuehl"/>
          <w:color w:val="000000"/>
          <w:sz w:val="24"/>
          <w:szCs w:val="24"/>
          <w:shd w:val="clear" w:color="auto" w:fill="FFFFFF"/>
          <w:rtl/>
        </w:rPr>
        <w:t xml:space="preserve"> בביאה </w:t>
      </w:r>
      <w:proofErr w:type="spellStart"/>
      <w:r w:rsidRPr="009A5C59">
        <w:rPr>
          <w:rFonts w:ascii="FrankRuehl" w:hAnsi="FrankRuehl"/>
          <w:color w:val="000000"/>
          <w:sz w:val="24"/>
          <w:szCs w:val="24"/>
          <w:shd w:val="clear" w:color="auto" w:fill="FFFFFF"/>
          <w:rtl/>
        </w:rPr>
        <w:t>ומכש"כ</w:t>
      </w:r>
      <w:proofErr w:type="spellEnd"/>
      <w:r w:rsidRPr="009A5C59">
        <w:rPr>
          <w:rFonts w:ascii="FrankRuehl" w:hAnsi="FrankRuehl"/>
          <w:color w:val="000000"/>
          <w:sz w:val="24"/>
          <w:szCs w:val="24"/>
          <w:shd w:val="clear" w:color="auto" w:fill="FFFFFF"/>
          <w:rtl/>
        </w:rPr>
        <w:t xml:space="preserve"> הצעירים שבימינו, אלא </w:t>
      </w:r>
      <w:proofErr w:type="spellStart"/>
      <w:r w:rsidRPr="009A5C59">
        <w:rPr>
          <w:rFonts w:ascii="FrankRuehl" w:hAnsi="FrankRuehl"/>
          <w:color w:val="000000"/>
          <w:sz w:val="24"/>
          <w:szCs w:val="24"/>
          <w:shd w:val="clear" w:color="auto" w:fill="FFFFFF"/>
          <w:rtl/>
        </w:rPr>
        <w:t>דמכניסה</w:t>
      </w:r>
      <w:proofErr w:type="spellEnd"/>
      <w:r w:rsidRPr="009A5C59">
        <w:rPr>
          <w:rFonts w:ascii="FrankRuehl" w:hAnsi="FrankRuehl"/>
          <w:color w:val="000000"/>
          <w:sz w:val="24"/>
          <w:szCs w:val="24"/>
          <w:shd w:val="clear" w:color="auto" w:fill="FFFFFF"/>
          <w:rtl/>
        </w:rPr>
        <w:t xml:space="preserve"> לביתו לאישות קבועה </w:t>
      </w:r>
      <w:proofErr w:type="spellStart"/>
      <w:r w:rsidRPr="009A5C59">
        <w:rPr>
          <w:rFonts w:ascii="FrankRuehl" w:hAnsi="FrankRuehl"/>
          <w:color w:val="000000"/>
          <w:sz w:val="24"/>
          <w:szCs w:val="24"/>
          <w:shd w:val="clear" w:color="auto" w:fill="FFFFFF"/>
          <w:rtl/>
        </w:rPr>
        <w:t>ה"ז</w:t>
      </w:r>
      <w:proofErr w:type="spellEnd"/>
      <w:r w:rsidRPr="009A5C59">
        <w:rPr>
          <w:rFonts w:ascii="FrankRuehl" w:hAnsi="FrankRuehl"/>
          <w:color w:val="000000"/>
          <w:sz w:val="24"/>
          <w:szCs w:val="24"/>
          <w:shd w:val="clear" w:color="auto" w:fill="FFFFFF"/>
          <w:rtl/>
        </w:rPr>
        <w:t xml:space="preserve"> חופה וספקא </w:t>
      </w:r>
      <w:proofErr w:type="spellStart"/>
      <w:r w:rsidRPr="009A5C59">
        <w:rPr>
          <w:rFonts w:ascii="FrankRuehl" w:hAnsi="FrankRuehl"/>
          <w:color w:val="000000"/>
          <w:sz w:val="24"/>
          <w:szCs w:val="24"/>
          <w:shd w:val="clear" w:color="auto" w:fill="FFFFFF"/>
          <w:rtl/>
        </w:rPr>
        <w:t>דדינא</w:t>
      </w:r>
      <w:proofErr w:type="spellEnd"/>
      <w:r w:rsidRPr="009A5C59">
        <w:rPr>
          <w:rFonts w:ascii="FrankRuehl" w:hAnsi="FrankRuehl"/>
          <w:color w:val="000000"/>
          <w:sz w:val="24"/>
          <w:szCs w:val="24"/>
          <w:shd w:val="clear" w:color="auto" w:fill="FFFFFF"/>
          <w:rtl/>
        </w:rPr>
        <w:t xml:space="preserve"> הוא אם הלכה </w:t>
      </w:r>
      <w:proofErr w:type="spellStart"/>
      <w:r w:rsidRPr="009A5C59">
        <w:rPr>
          <w:rFonts w:ascii="FrankRuehl" w:hAnsi="FrankRuehl"/>
          <w:color w:val="000000"/>
          <w:sz w:val="24"/>
          <w:szCs w:val="24"/>
          <w:shd w:val="clear" w:color="auto" w:fill="FFFFFF"/>
          <w:rtl/>
        </w:rPr>
        <w:t>כמ"ד</w:t>
      </w:r>
      <w:proofErr w:type="spellEnd"/>
      <w:r w:rsidRPr="009A5C59">
        <w:rPr>
          <w:rFonts w:ascii="FrankRuehl" w:hAnsi="FrankRuehl"/>
          <w:color w:val="000000"/>
          <w:sz w:val="24"/>
          <w:szCs w:val="24"/>
          <w:shd w:val="clear" w:color="auto" w:fill="FFFFFF"/>
          <w:rtl/>
        </w:rPr>
        <w:t xml:space="preserve"> דחופה קונה (</w:t>
      </w:r>
      <w:proofErr w:type="spellStart"/>
      <w:r w:rsidRPr="009A5C59">
        <w:rPr>
          <w:rFonts w:ascii="FrankRuehl" w:hAnsi="FrankRuehl"/>
          <w:color w:val="000000"/>
          <w:sz w:val="24"/>
          <w:szCs w:val="24"/>
          <w:shd w:val="clear" w:color="auto" w:fill="FFFFFF"/>
          <w:rtl/>
        </w:rPr>
        <w:t>שו"ע</w:t>
      </w:r>
      <w:proofErr w:type="spellEnd"/>
      <w:r w:rsidRPr="009A5C59">
        <w:rPr>
          <w:rFonts w:ascii="FrankRuehl" w:hAnsi="FrankRuehl"/>
          <w:color w:val="000000"/>
          <w:sz w:val="24"/>
          <w:szCs w:val="24"/>
          <w:shd w:val="clear" w:color="auto" w:fill="FFFFFF"/>
          <w:rtl/>
        </w:rPr>
        <w:t xml:space="preserve"> </w:t>
      </w:r>
      <w:proofErr w:type="spellStart"/>
      <w:r w:rsidRPr="009A5C59">
        <w:rPr>
          <w:rFonts w:ascii="FrankRuehl" w:hAnsi="FrankRuehl"/>
          <w:color w:val="000000"/>
          <w:sz w:val="24"/>
          <w:szCs w:val="24"/>
          <w:shd w:val="clear" w:color="auto" w:fill="FFFFFF"/>
          <w:rtl/>
        </w:rPr>
        <w:t>אהע"ז</w:t>
      </w:r>
      <w:proofErr w:type="spellEnd"/>
      <w:r w:rsidRPr="009A5C59">
        <w:rPr>
          <w:rFonts w:ascii="FrankRuehl" w:hAnsi="FrankRuehl"/>
          <w:color w:val="000000"/>
          <w:sz w:val="24"/>
          <w:szCs w:val="24"/>
          <w:shd w:val="clear" w:color="auto" w:fill="FFFFFF"/>
          <w:rtl/>
        </w:rPr>
        <w:t xml:space="preserve"> סי' כ"ו ס"ב) ובזה יש לדון יותר דהיינו אישות והיינו כאמירה לאישות והיינו קנינה). </w:t>
      </w:r>
      <w:r w:rsidRPr="009B636A">
        <w:rPr>
          <w:rFonts w:ascii="FrankRuehl" w:hAnsi="FrankRuehl"/>
          <w:color w:val="000000"/>
          <w:sz w:val="28"/>
          <w:shd w:val="clear" w:color="auto" w:fill="FFFFFF"/>
          <w:rtl/>
        </w:rPr>
        <w:t xml:space="preserve">אבל </w:t>
      </w:r>
      <w:proofErr w:type="spellStart"/>
      <w:r w:rsidRPr="009B636A">
        <w:rPr>
          <w:rFonts w:ascii="FrankRuehl" w:hAnsi="FrankRuehl"/>
          <w:color w:val="000000"/>
          <w:sz w:val="28"/>
          <w:shd w:val="clear" w:color="auto" w:fill="FFFFFF"/>
          <w:rtl/>
        </w:rPr>
        <w:t>תיוהא</w:t>
      </w:r>
      <w:proofErr w:type="spellEnd"/>
      <w:r w:rsidRPr="009B636A">
        <w:rPr>
          <w:rFonts w:ascii="FrankRuehl" w:hAnsi="FrankRuehl"/>
          <w:color w:val="000000"/>
          <w:sz w:val="28"/>
          <w:shd w:val="clear" w:color="auto" w:fill="FFFFFF"/>
          <w:rtl/>
        </w:rPr>
        <w:t xml:space="preserve"> </w:t>
      </w:r>
      <w:proofErr w:type="spellStart"/>
      <w:r w:rsidRPr="009B636A">
        <w:rPr>
          <w:rFonts w:ascii="FrankRuehl" w:hAnsi="FrankRuehl"/>
          <w:color w:val="000000"/>
          <w:sz w:val="28"/>
          <w:shd w:val="clear" w:color="auto" w:fill="FFFFFF"/>
          <w:rtl/>
        </w:rPr>
        <w:t>קא</w:t>
      </w:r>
      <w:proofErr w:type="spellEnd"/>
      <w:r w:rsidRPr="009B636A">
        <w:rPr>
          <w:rFonts w:ascii="FrankRuehl" w:hAnsi="FrankRuehl"/>
          <w:color w:val="000000"/>
          <w:sz w:val="28"/>
          <w:shd w:val="clear" w:color="auto" w:fill="FFFFFF"/>
          <w:rtl/>
        </w:rPr>
        <w:t xml:space="preserve"> </w:t>
      </w:r>
      <w:proofErr w:type="spellStart"/>
      <w:r w:rsidRPr="009B636A">
        <w:rPr>
          <w:rFonts w:ascii="FrankRuehl" w:hAnsi="FrankRuehl"/>
          <w:color w:val="000000"/>
          <w:sz w:val="28"/>
          <w:shd w:val="clear" w:color="auto" w:fill="FFFFFF"/>
          <w:rtl/>
        </w:rPr>
        <w:t>חזינא</w:t>
      </w:r>
      <w:proofErr w:type="spellEnd"/>
      <w:r w:rsidRPr="009B636A">
        <w:rPr>
          <w:rFonts w:ascii="FrankRuehl" w:hAnsi="FrankRuehl"/>
          <w:color w:val="000000"/>
          <w:sz w:val="28"/>
          <w:shd w:val="clear" w:color="auto" w:fill="FFFFFF"/>
          <w:rtl/>
        </w:rPr>
        <w:t xml:space="preserve"> בה, </w:t>
      </w:r>
      <w:r w:rsidRPr="009B636A">
        <w:rPr>
          <w:rFonts w:ascii="FrankRuehl" w:hAnsi="FrankRuehl"/>
          <w:b/>
          <w:bCs/>
          <w:color w:val="000000"/>
          <w:sz w:val="28"/>
          <w:shd w:val="clear" w:color="auto" w:fill="FFFFFF"/>
          <w:rtl/>
        </w:rPr>
        <w:t xml:space="preserve">דאף </w:t>
      </w:r>
      <w:proofErr w:type="spellStart"/>
      <w:r w:rsidRPr="009B636A">
        <w:rPr>
          <w:rFonts w:ascii="FrankRuehl" w:hAnsi="FrankRuehl"/>
          <w:b/>
          <w:bCs/>
          <w:color w:val="000000"/>
          <w:sz w:val="28"/>
          <w:shd w:val="clear" w:color="auto" w:fill="FFFFFF"/>
          <w:rtl/>
        </w:rPr>
        <w:t>דמכווני</w:t>
      </w:r>
      <w:proofErr w:type="spellEnd"/>
      <w:r w:rsidRPr="009B636A">
        <w:rPr>
          <w:rFonts w:ascii="FrankRuehl" w:hAnsi="FrankRuehl"/>
          <w:b/>
          <w:bCs/>
          <w:color w:val="000000"/>
          <w:sz w:val="28"/>
          <w:shd w:val="clear" w:color="auto" w:fill="FFFFFF"/>
          <w:rtl/>
        </w:rPr>
        <w:t xml:space="preserve"> לשם אישות לאו לאישות כדמו"י מכווני אלא לאישות כחוק האזרחי שקשר האישות שביניהם יתפרד ע"י </w:t>
      </w:r>
      <w:proofErr w:type="spellStart"/>
      <w:r w:rsidRPr="009B636A">
        <w:rPr>
          <w:rFonts w:ascii="FrankRuehl" w:hAnsi="FrankRuehl"/>
          <w:b/>
          <w:bCs/>
          <w:color w:val="000000"/>
          <w:sz w:val="28"/>
          <w:shd w:val="clear" w:color="auto" w:fill="FFFFFF"/>
          <w:rtl/>
        </w:rPr>
        <w:t>כח</w:t>
      </w:r>
      <w:proofErr w:type="spellEnd"/>
      <w:r w:rsidRPr="009B636A">
        <w:rPr>
          <w:rFonts w:ascii="FrankRuehl" w:hAnsi="FrankRuehl"/>
          <w:b/>
          <w:bCs/>
          <w:color w:val="000000"/>
          <w:sz w:val="28"/>
          <w:shd w:val="clear" w:color="auto" w:fill="FFFFFF"/>
          <w:rtl/>
        </w:rPr>
        <w:t xml:space="preserve"> השופט וכו' שלא כדיני אישות כדמו"י ואישות כזו לא מהניא להתהפך לאישות כדמו"י. ומזה תשובה נמי למה שרצו קצת לומר </w:t>
      </w:r>
      <w:proofErr w:type="spellStart"/>
      <w:r w:rsidRPr="009B636A">
        <w:rPr>
          <w:rFonts w:ascii="FrankRuehl" w:hAnsi="FrankRuehl"/>
          <w:b/>
          <w:bCs/>
          <w:color w:val="000000"/>
          <w:sz w:val="28"/>
          <w:shd w:val="clear" w:color="auto" w:fill="FFFFFF"/>
          <w:rtl/>
        </w:rPr>
        <w:t>דחזקה</w:t>
      </w:r>
      <w:proofErr w:type="spellEnd"/>
      <w:r w:rsidRPr="009B636A">
        <w:rPr>
          <w:rFonts w:ascii="FrankRuehl" w:hAnsi="FrankRuehl"/>
          <w:b/>
          <w:bCs/>
          <w:color w:val="000000"/>
          <w:sz w:val="28"/>
          <w:shd w:val="clear" w:color="auto" w:fill="FFFFFF"/>
          <w:rtl/>
        </w:rPr>
        <w:t xml:space="preserve"> </w:t>
      </w:r>
      <w:proofErr w:type="spellStart"/>
      <w:r w:rsidRPr="009B636A">
        <w:rPr>
          <w:rFonts w:ascii="FrankRuehl" w:hAnsi="FrankRuehl"/>
          <w:b/>
          <w:bCs/>
          <w:color w:val="000000"/>
          <w:sz w:val="28"/>
          <w:shd w:val="clear" w:color="auto" w:fill="FFFFFF"/>
          <w:rtl/>
        </w:rPr>
        <w:t>דאאבב"ז</w:t>
      </w:r>
      <w:proofErr w:type="spellEnd"/>
      <w:r w:rsidRPr="009B636A">
        <w:rPr>
          <w:rFonts w:ascii="FrankRuehl" w:hAnsi="FrankRuehl"/>
          <w:b/>
          <w:bCs/>
          <w:color w:val="000000"/>
          <w:sz w:val="28"/>
          <w:shd w:val="clear" w:color="auto" w:fill="FFFFFF"/>
          <w:rtl/>
        </w:rPr>
        <w:t xml:space="preserve"> אינו משום האיסור אלא ענין טבעי לאדם וממילא גם הפורשים מדת אין אדם עושה </w:t>
      </w:r>
      <w:proofErr w:type="spellStart"/>
      <w:r w:rsidRPr="009B636A">
        <w:rPr>
          <w:rFonts w:ascii="FrankRuehl" w:hAnsi="FrankRuehl"/>
          <w:b/>
          <w:bCs/>
          <w:color w:val="000000"/>
          <w:sz w:val="28"/>
          <w:shd w:val="clear" w:color="auto" w:fill="FFFFFF"/>
          <w:rtl/>
        </w:rPr>
        <w:t>בב"ז</w:t>
      </w:r>
      <w:proofErr w:type="spellEnd"/>
      <w:r w:rsidRPr="009B636A">
        <w:rPr>
          <w:rFonts w:ascii="FrankRuehl" w:hAnsi="FrankRuehl"/>
          <w:b/>
          <w:bCs/>
          <w:color w:val="000000"/>
          <w:sz w:val="28"/>
          <w:shd w:val="clear" w:color="auto" w:fill="FFFFFF"/>
          <w:rtl/>
        </w:rPr>
        <w:t xml:space="preserve"> אלא מכווני לאישות </w:t>
      </w:r>
      <w:proofErr w:type="spellStart"/>
      <w:r w:rsidRPr="009B636A">
        <w:rPr>
          <w:rFonts w:ascii="FrankRuehl" w:hAnsi="FrankRuehl"/>
          <w:b/>
          <w:bCs/>
          <w:color w:val="000000"/>
          <w:sz w:val="28"/>
          <w:shd w:val="clear" w:color="auto" w:fill="FFFFFF"/>
          <w:rtl/>
        </w:rPr>
        <w:t>ולהאמור</w:t>
      </w:r>
      <w:proofErr w:type="spellEnd"/>
      <w:r w:rsidRPr="009B636A">
        <w:rPr>
          <w:rFonts w:ascii="FrankRuehl" w:hAnsi="FrankRuehl"/>
          <w:b/>
          <w:bCs/>
          <w:color w:val="000000"/>
          <w:sz w:val="28"/>
          <w:shd w:val="clear" w:color="auto" w:fill="FFFFFF"/>
          <w:rtl/>
        </w:rPr>
        <w:t xml:space="preserve"> אין זה מחייב כלל כיון </w:t>
      </w:r>
      <w:proofErr w:type="spellStart"/>
      <w:r w:rsidRPr="009B636A">
        <w:rPr>
          <w:rFonts w:ascii="FrankRuehl" w:hAnsi="FrankRuehl"/>
          <w:b/>
          <w:bCs/>
          <w:color w:val="000000"/>
          <w:sz w:val="28"/>
          <w:shd w:val="clear" w:color="auto" w:fill="FFFFFF"/>
          <w:rtl/>
        </w:rPr>
        <w:t>דלאישות</w:t>
      </w:r>
      <w:proofErr w:type="spellEnd"/>
      <w:r w:rsidRPr="009B636A">
        <w:rPr>
          <w:rFonts w:ascii="FrankRuehl" w:hAnsi="FrankRuehl"/>
          <w:b/>
          <w:bCs/>
          <w:color w:val="000000"/>
          <w:sz w:val="28"/>
          <w:shd w:val="clear" w:color="auto" w:fill="FFFFFF"/>
          <w:rtl/>
        </w:rPr>
        <w:t xml:space="preserve"> ממין אחר </w:t>
      </w:r>
      <w:proofErr w:type="spellStart"/>
      <w:r w:rsidRPr="009B636A">
        <w:rPr>
          <w:rFonts w:ascii="FrankRuehl" w:hAnsi="FrankRuehl"/>
          <w:b/>
          <w:bCs/>
          <w:color w:val="000000"/>
          <w:sz w:val="28"/>
          <w:shd w:val="clear" w:color="auto" w:fill="FFFFFF"/>
          <w:rtl/>
        </w:rPr>
        <w:t>קא</w:t>
      </w:r>
      <w:proofErr w:type="spellEnd"/>
      <w:r w:rsidRPr="009B636A">
        <w:rPr>
          <w:rFonts w:ascii="FrankRuehl" w:hAnsi="FrankRuehl"/>
          <w:b/>
          <w:bCs/>
          <w:color w:val="000000"/>
          <w:sz w:val="28"/>
          <w:shd w:val="clear" w:color="auto" w:fill="FFFFFF"/>
          <w:rtl/>
        </w:rPr>
        <w:t xml:space="preserve"> מכווני</w:t>
      </w:r>
      <w:r w:rsidRPr="009B636A">
        <w:rPr>
          <w:rFonts w:ascii="FrankRuehl" w:hAnsi="FrankRuehl"/>
          <w:color w:val="000000"/>
          <w:sz w:val="28"/>
          <w:shd w:val="clear" w:color="auto" w:fill="FFFFFF"/>
          <w:rtl/>
        </w:rPr>
        <w:t>.</w:t>
      </w:r>
    </w:p>
    <w:p w14:paraId="0BABB681" w14:textId="77777777" w:rsidR="009B636A" w:rsidRPr="009B636A" w:rsidRDefault="009B636A" w:rsidP="00320931">
      <w:pPr>
        <w:pStyle w:val="af"/>
        <w:rPr>
          <w:rFonts w:ascii="FrankRuehl" w:hAnsi="FrankRuehl"/>
          <w:color w:val="000000"/>
          <w:sz w:val="28"/>
          <w:shd w:val="clear" w:color="auto" w:fill="FFFFFF"/>
          <w:rtl/>
        </w:rPr>
      </w:pPr>
      <w:r w:rsidRPr="009B636A">
        <w:rPr>
          <w:rFonts w:ascii="FrankRuehl" w:hAnsi="FrankRuehl" w:hint="cs"/>
          <w:color w:val="000000"/>
          <w:sz w:val="28"/>
          <w:shd w:val="clear" w:color="auto" w:fill="FFFFFF"/>
          <w:rtl/>
        </w:rPr>
        <w:t xml:space="preserve">מכל מקום, בשל חומר איסור אשת איש, וכדי לצאת ידי שיטת האור שמח בדעת הרמב"ם, וסברת </w:t>
      </w:r>
      <w:proofErr w:type="spellStart"/>
      <w:r w:rsidRPr="009B636A">
        <w:rPr>
          <w:rFonts w:ascii="FrankRuehl" w:hAnsi="FrankRuehl" w:hint="cs"/>
          <w:color w:val="000000"/>
          <w:sz w:val="28"/>
          <w:shd w:val="clear" w:color="auto" w:fill="FFFFFF"/>
          <w:rtl/>
        </w:rPr>
        <w:t>הגרי"א</w:t>
      </w:r>
      <w:proofErr w:type="spellEnd"/>
      <w:r w:rsidRPr="009B636A">
        <w:rPr>
          <w:rFonts w:ascii="FrankRuehl" w:hAnsi="FrankRuehl" w:hint="cs"/>
          <w:color w:val="000000"/>
          <w:sz w:val="28"/>
          <w:shd w:val="clear" w:color="auto" w:fill="FFFFFF"/>
          <w:rtl/>
        </w:rPr>
        <w:t xml:space="preserve"> </w:t>
      </w:r>
      <w:proofErr w:type="spellStart"/>
      <w:r w:rsidRPr="009B636A">
        <w:rPr>
          <w:rFonts w:hint="cs"/>
          <w:shd w:val="clear" w:color="auto" w:fill="FFFFFF"/>
          <w:rtl/>
        </w:rPr>
        <w:t>הענקין</w:t>
      </w:r>
      <w:proofErr w:type="spellEnd"/>
      <w:r w:rsidRPr="009B636A">
        <w:rPr>
          <w:rFonts w:ascii="FrankRuehl" w:hAnsi="FrankRuehl" w:hint="cs"/>
          <w:color w:val="000000"/>
          <w:sz w:val="28"/>
          <w:shd w:val="clear" w:color="auto" w:fill="FFFFFF"/>
          <w:rtl/>
        </w:rPr>
        <w:t xml:space="preserve"> זצ"ל, מנהג בתי הדין להצריך לכתחילה גט פיטורין אף בנישואין אזרחיים </w:t>
      </w:r>
      <w:r w:rsidRPr="009A5C59">
        <w:rPr>
          <w:rFonts w:ascii="FrankRuehl" w:hAnsi="FrankRuehl" w:hint="cs"/>
          <w:color w:val="000000"/>
          <w:sz w:val="24"/>
          <w:szCs w:val="24"/>
          <w:shd w:val="clear" w:color="auto" w:fill="FFFFFF"/>
          <w:rtl/>
        </w:rPr>
        <w:t xml:space="preserve">(ראה </w:t>
      </w:r>
      <w:proofErr w:type="spellStart"/>
      <w:r w:rsidRPr="009A5C59">
        <w:rPr>
          <w:rFonts w:ascii="FrankRuehl" w:hAnsi="FrankRuehl" w:hint="cs"/>
          <w:b/>
          <w:bCs/>
          <w:color w:val="000000"/>
          <w:sz w:val="24"/>
          <w:szCs w:val="24"/>
          <w:shd w:val="clear" w:color="auto" w:fill="FFFFFF"/>
          <w:rtl/>
        </w:rPr>
        <w:t>יבי"א</w:t>
      </w:r>
      <w:proofErr w:type="spellEnd"/>
      <w:r w:rsidRPr="009A5C59">
        <w:rPr>
          <w:rFonts w:ascii="FrankRuehl" w:hAnsi="FrankRuehl" w:hint="cs"/>
          <w:color w:val="000000"/>
          <w:sz w:val="24"/>
          <w:szCs w:val="24"/>
          <w:shd w:val="clear" w:color="auto" w:fill="FFFFFF"/>
          <w:rtl/>
        </w:rPr>
        <w:t xml:space="preserve"> ח"ו </w:t>
      </w:r>
      <w:proofErr w:type="spellStart"/>
      <w:r w:rsidRPr="009A5C59">
        <w:rPr>
          <w:rFonts w:ascii="FrankRuehl" w:hAnsi="FrankRuehl" w:hint="cs"/>
          <w:color w:val="000000"/>
          <w:sz w:val="24"/>
          <w:szCs w:val="24"/>
          <w:shd w:val="clear" w:color="auto" w:fill="FFFFFF"/>
          <w:rtl/>
        </w:rPr>
        <w:t>אה"ע</w:t>
      </w:r>
      <w:proofErr w:type="spellEnd"/>
      <w:r w:rsidRPr="009A5C59">
        <w:rPr>
          <w:rFonts w:ascii="FrankRuehl" w:hAnsi="FrankRuehl" w:hint="cs"/>
          <w:color w:val="000000"/>
          <w:sz w:val="24"/>
          <w:szCs w:val="24"/>
          <w:shd w:val="clear" w:color="auto" w:fill="FFFFFF"/>
          <w:rtl/>
        </w:rPr>
        <w:t>, סוף אות ג)</w:t>
      </w:r>
      <w:r w:rsidRPr="009B636A">
        <w:rPr>
          <w:rFonts w:ascii="FrankRuehl" w:hAnsi="FrankRuehl" w:hint="cs"/>
          <w:color w:val="000000"/>
          <w:sz w:val="28"/>
          <w:shd w:val="clear" w:color="auto" w:fill="FFFFFF"/>
          <w:rtl/>
        </w:rPr>
        <w:t xml:space="preserve">, אך במקום בו לא ניתן להשיג גט, ניתן להתיר </w:t>
      </w:r>
      <w:proofErr w:type="spellStart"/>
      <w:r w:rsidRPr="009B636A">
        <w:rPr>
          <w:rFonts w:ascii="FrankRuehl" w:hAnsi="FrankRuehl" w:hint="cs"/>
          <w:color w:val="000000"/>
          <w:sz w:val="28"/>
          <w:shd w:val="clear" w:color="auto" w:fill="FFFFFF"/>
          <w:rtl/>
        </w:rPr>
        <w:t>האשה</w:t>
      </w:r>
      <w:proofErr w:type="spellEnd"/>
      <w:r w:rsidRPr="009B636A">
        <w:rPr>
          <w:rFonts w:ascii="FrankRuehl" w:hAnsi="FrankRuehl" w:hint="cs"/>
          <w:color w:val="000000"/>
          <w:sz w:val="28"/>
          <w:shd w:val="clear" w:color="auto" w:fill="FFFFFF"/>
          <w:rtl/>
        </w:rPr>
        <w:t xml:space="preserve"> בשופי, וכ"כ </w:t>
      </w:r>
      <w:proofErr w:type="spellStart"/>
      <w:r w:rsidRPr="009B636A">
        <w:rPr>
          <w:rFonts w:ascii="FrankRuehl" w:hAnsi="FrankRuehl" w:hint="cs"/>
          <w:color w:val="000000"/>
          <w:sz w:val="28"/>
          <w:shd w:val="clear" w:color="auto" w:fill="FFFFFF"/>
          <w:rtl/>
        </w:rPr>
        <w:t>ה</w:t>
      </w:r>
      <w:r w:rsidRPr="009B636A">
        <w:rPr>
          <w:rFonts w:ascii="FrankRuehl" w:hAnsi="FrankRuehl" w:hint="cs"/>
          <w:b/>
          <w:bCs/>
          <w:color w:val="000000"/>
          <w:sz w:val="28"/>
          <w:shd w:val="clear" w:color="auto" w:fill="FFFFFF"/>
          <w:rtl/>
        </w:rPr>
        <w:t>אג"מ</w:t>
      </w:r>
      <w:proofErr w:type="spellEnd"/>
      <w:r w:rsidRPr="009B636A">
        <w:rPr>
          <w:rFonts w:ascii="FrankRuehl" w:hAnsi="FrankRuehl" w:hint="cs"/>
          <w:color w:val="000000"/>
          <w:sz w:val="28"/>
          <w:shd w:val="clear" w:color="auto" w:fill="FFFFFF"/>
          <w:rtl/>
        </w:rPr>
        <w:t xml:space="preserve"> </w:t>
      </w:r>
      <w:r w:rsidRPr="009A5C59">
        <w:rPr>
          <w:rFonts w:ascii="FrankRuehl" w:hAnsi="FrankRuehl" w:hint="cs"/>
          <w:color w:val="000000"/>
          <w:sz w:val="24"/>
          <w:szCs w:val="24"/>
          <w:shd w:val="clear" w:color="auto" w:fill="FFFFFF"/>
          <w:rtl/>
        </w:rPr>
        <w:t>(ח"א, עד)</w:t>
      </w:r>
      <w:r w:rsidRPr="009B636A">
        <w:rPr>
          <w:rFonts w:ascii="FrankRuehl" w:hAnsi="FrankRuehl" w:hint="cs"/>
          <w:color w:val="000000"/>
          <w:sz w:val="28"/>
          <w:shd w:val="clear" w:color="auto" w:fill="FFFFFF"/>
          <w:rtl/>
        </w:rPr>
        <w:t>, וז"ל:</w:t>
      </w:r>
    </w:p>
    <w:p w14:paraId="5585254A" w14:textId="77777777" w:rsidR="009B636A" w:rsidRPr="009B636A" w:rsidRDefault="009B636A" w:rsidP="00320931">
      <w:pPr>
        <w:pStyle w:val="aa"/>
        <w:rPr>
          <w:rFonts w:ascii="FrankRuehl" w:hAnsi="FrankRuehl"/>
          <w:color w:val="000000"/>
          <w:sz w:val="28"/>
          <w:shd w:val="clear" w:color="auto" w:fill="FFFFFF"/>
          <w:rtl/>
        </w:rPr>
      </w:pPr>
      <w:r w:rsidRPr="009B636A">
        <w:rPr>
          <w:rFonts w:ascii="FrankRuehl" w:hAnsi="FrankRuehl" w:hint="cs"/>
          <w:color w:val="000000"/>
          <w:sz w:val="28"/>
          <w:shd w:val="clear" w:color="auto" w:fill="FFFFFF"/>
          <w:rtl/>
        </w:rPr>
        <w:t>"</w:t>
      </w:r>
      <w:r w:rsidRPr="009B636A">
        <w:rPr>
          <w:rFonts w:ascii="FrankRuehl" w:hAnsi="FrankRuehl"/>
          <w:color w:val="000000"/>
          <w:sz w:val="28"/>
          <w:shd w:val="clear" w:color="auto" w:fill="FFFFFF"/>
          <w:rtl/>
        </w:rPr>
        <w:t xml:space="preserve">ולכן אף שבאם אפשר להשיג גט </w:t>
      </w:r>
      <w:proofErr w:type="spellStart"/>
      <w:r w:rsidRPr="009B636A">
        <w:rPr>
          <w:rFonts w:ascii="FrankRuehl" w:hAnsi="FrankRuehl"/>
          <w:color w:val="000000"/>
          <w:sz w:val="28"/>
          <w:shd w:val="clear" w:color="auto" w:fill="FFFFFF"/>
          <w:rtl/>
        </w:rPr>
        <w:t>פטורין</w:t>
      </w:r>
      <w:proofErr w:type="spellEnd"/>
      <w:r w:rsidRPr="009B636A">
        <w:rPr>
          <w:rFonts w:ascii="FrankRuehl" w:hAnsi="FrankRuehl"/>
          <w:color w:val="000000"/>
          <w:sz w:val="28"/>
          <w:shd w:val="clear" w:color="auto" w:fill="FFFFFF"/>
          <w:rtl/>
        </w:rPr>
        <w:t xml:space="preserve"> מהראוי להחמיר אף </w:t>
      </w:r>
      <w:proofErr w:type="spellStart"/>
      <w:r w:rsidRPr="009B636A">
        <w:rPr>
          <w:rFonts w:ascii="FrankRuehl" w:hAnsi="FrankRuehl"/>
          <w:color w:val="000000"/>
          <w:sz w:val="28"/>
          <w:shd w:val="clear" w:color="auto" w:fill="FFFFFF"/>
          <w:rtl/>
        </w:rPr>
        <w:t>במופקרין</w:t>
      </w:r>
      <w:proofErr w:type="spellEnd"/>
      <w:r w:rsidRPr="009B636A">
        <w:rPr>
          <w:rFonts w:ascii="FrankRuehl" w:hAnsi="FrankRuehl"/>
          <w:color w:val="000000"/>
          <w:sz w:val="28"/>
          <w:shd w:val="clear" w:color="auto" w:fill="FFFFFF"/>
          <w:rtl/>
        </w:rPr>
        <w:t xml:space="preserve"> לחוש </w:t>
      </w:r>
      <w:r w:rsidRPr="009B636A">
        <w:rPr>
          <w:shd w:val="clear" w:color="auto" w:fill="FFFFFF"/>
          <w:rtl/>
        </w:rPr>
        <w:t>לסברת</w:t>
      </w:r>
      <w:r w:rsidRPr="009B636A">
        <w:rPr>
          <w:rFonts w:ascii="FrankRuehl" w:hAnsi="FrankRuehl"/>
          <w:color w:val="000000"/>
          <w:sz w:val="28"/>
          <w:shd w:val="clear" w:color="auto" w:fill="FFFFFF"/>
          <w:rtl/>
        </w:rPr>
        <w:t xml:space="preserve"> </w:t>
      </w:r>
      <w:proofErr w:type="spellStart"/>
      <w:r w:rsidRPr="009B636A">
        <w:rPr>
          <w:rFonts w:ascii="FrankRuehl" w:hAnsi="FrankRuehl"/>
          <w:color w:val="000000"/>
          <w:sz w:val="28"/>
          <w:shd w:val="clear" w:color="auto" w:fill="FFFFFF"/>
          <w:rtl/>
        </w:rPr>
        <w:t>הגרי"א</w:t>
      </w:r>
      <w:proofErr w:type="spellEnd"/>
      <w:r w:rsidRPr="009B636A">
        <w:rPr>
          <w:rFonts w:ascii="FrankRuehl" w:hAnsi="FrankRuehl"/>
          <w:color w:val="000000"/>
          <w:sz w:val="28"/>
          <w:shd w:val="clear" w:color="auto" w:fill="FFFFFF"/>
          <w:rtl/>
        </w:rPr>
        <w:t xml:space="preserve"> </w:t>
      </w:r>
      <w:proofErr w:type="spellStart"/>
      <w:r w:rsidRPr="009B636A">
        <w:rPr>
          <w:rFonts w:ascii="FrankRuehl" w:hAnsi="FrankRuehl"/>
          <w:color w:val="000000"/>
          <w:sz w:val="28"/>
          <w:shd w:val="clear" w:color="auto" w:fill="FFFFFF"/>
          <w:rtl/>
        </w:rPr>
        <w:t>הענקין</w:t>
      </w:r>
      <w:proofErr w:type="spellEnd"/>
      <w:r w:rsidRPr="009B636A">
        <w:rPr>
          <w:rFonts w:ascii="FrankRuehl" w:hAnsi="FrankRuehl"/>
          <w:color w:val="000000"/>
          <w:sz w:val="28"/>
          <w:shd w:val="clear" w:color="auto" w:fill="FFFFFF"/>
          <w:rtl/>
        </w:rPr>
        <w:t xml:space="preserve"> </w:t>
      </w:r>
      <w:proofErr w:type="spellStart"/>
      <w:r w:rsidRPr="009B636A">
        <w:rPr>
          <w:rFonts w:ascii="FrankRuehl" w:hAnsi="FrankRuehl"/>
          <w:color w:val="000000"/>
          <w:sz w:val="28"/>
          <w:shd w:val="clear" w:color="auto" w:fill="FFFFFF"/>
          <w:rtl/>
        </w:rPr>
        <w:t>שליט"א</w:t>
      </w:r>
      <w:proofErr w:type="spellEnd"/>
      <w:r w:rsidRPr="009B636A">
        <w:rPr>
          <w:rFonts w:ascii="FrankRuehl" w:hAnsi="FrankRuehl"/>
          <w:color w:val="000000"/>
          <w:sz w:val="28"/>
          <w:shd w:val="clear" w:color="auto" w:fill="FFFFFF"/>
          <w:rtl/>
        </w:rPr>
        <w:t xml:space="preserve"> מ"מ באי אפשר להשיג גט ממנו שאין יודעין היכן הוא יש להתירה</w:t>
      </w:r>
      <w:r w:rsidRPr="009B636A">
        <w:rPr>
          <w:rFonts w:ascii="FrankRuehl" w:hAnsi="FrankRuehl" w:hint="cs"/>
          <w:color w:val="000000"/>
          <w:sz w:val="28"/>
          <w:shd w:val="clear" w:color="auto" w:fill="FFFFFF"/>
          <w:rtl/>
        </w:rPr>
        <w:t>"</w:t>
      </w:r>
      <w:r w:rsidRPr="009B636A">
        <w:rPr>
          <w:rFonts w:ascii="FrankRuehl" w:hAnsi="FrankRuehl"/>
          <w:color w:val="000000"/>
          <w:sz w:val="28"/>
          <w:shd w:val="clear" w:color="auto" w:fill="FFFFFF"/>
          <w:rtl/>
        </w:rPr>
        <w:t>.</w:t>
      </w:r>
    </w:p>
    <w:p w14:paraId="6FF46B16" w14:textId="77777777" w:rsidR="009B636A" w:rsidRPr="009B636A" w:rsidRDefault="009B636A" w:rsidP="00320931">
      <w:pPr>
        <w:pStyle w:val="af"/>
        <w:rPr>
          <w:rFonts w:ascii="FrankRuehl" w:hAnsi="FrankRuehl"/>
          <w:color w:val="000000"/>
          <w:sz w:val="28"/>
          <w:shd w:val="clear" w:color="auto" w:fill="FFFFFF"/>
        </w:rPr>
      </w:pPr>
      <w:r w:rsidRPr="009B636A">
        <w:rPr>
          <w:rFonts w:ascii="FrankRuehl" w:hAnsi="FrankRuehl" w:hint="cs"/>
          <w:color w:val="000000"/>
          <w:sz w:val="28"/>
          <w:shd w:val="clear" w:color="auto" w:fill="FFFFFF"/>
          <w:rtl/>
        </w:rPr>
        <w:t xml:space="preserve">אולם המנהג הרווח הוא לחלק בין מי שנישאו בנישואים אזרחיים, לבין מי שנישאו בנישואין רפורמיים, בהם ישנה כוונה הפכית כנגד התורה, וכל חיי האישות שאח"כ הינם על דעת איוולת זו, </w:t>
      </w:r>
      <w:proofErr w:type="spellStart"/>
      <w:r w:rsidRPr="009B636A">
        <w:rPr>
          <w:rFonts w:hint="cs"/>
          <w:shd w:val="clear" w:color="auto" w:fill="FFFFFF"/>
          <w:rtl/>
        </w:rPr>
        <w:t>שבכגון</w:t>
      </w:r>
      <w:proofErr w:type="spellEnd"/>
      <w:r w:rsidRPr="009B636A">
        <w:rPr>
          <w:rFonts w:ascii="FrankRuehl" w:hAnsi="FrankRuehl" w:hint="cs"/>
          <w:color w:val="000000"/>
          <w:sz w:val="28"/>
          <w:shd w:val="clear" w:color="auto" w:fill="FFFFFF"/>
          <w:rtl/>
        </w:rPr>
        <w:t xml:space="preserve"> זה אין להצריך גט לחומרא, מה עוד שמתן גט לחומרא עלול לתת תוקף מסוים למעשיהם של הבאים לזייף את תורת משה, וכעין זה מצינו ב</w:t>
      </w:r>
      <w:r w:rsidRPr="009B636A">
        <w:rPr>
          <w:rFonts w:ascii="FrankRuehl" w:hAnsi="FrankRuehl"/>
          <w:b/>
          <w:bCs/>
          <w:color w:val="000000"/>
          <w:sz w:val="28"/>
          <w:shd w:val="clear" w:color="auto" w:fill="FFFFFF"/>
          <w:rtl/>
        </w:rPr>
        <w:t>אגרות משה</w:t>
      </w:r>
      <w:r w:rsidRPr="009B636A">
        <w:rPr>
          <w:rFonts w:ascii="FrankRuehl" w:hAnsi="FrankRuehl"/>
          <w:color w:val="000000"/>
          <w:sz w:val="28"/>
          <w:shd w:val="clear" w:color="auto" w:fill="FFFFFF"/>
          <w:rtl/>
        </w:rPr>
        <w:t xml:space="preserve"> </w:t>
      </w:r>
      <w:r w:rsidRPr="009A5C59">
        <w:rPr>
          <w:rFonts w:ascii="FrankRuehl" w:hAnsi="FrankRuehl" w:hint="cs"/>
          <w:color w:val="000000"/>
          <w:sz w:val="24"/>
          <w:szCs w:val="24"/>
          <w:shd w:val="clear" w:color="auto" w:fill="FFFFFF"/>
          <w:rtl/>
        </w:rPr>
        <w:t>(</w:t>
      </w:r>
      <w:r w:rsidRPr="009A5C59">
        <w:rPr>
          <w:rFonts w:ascii="FrankRuehl" w:hAnsi="FrankRuehl"/>
          <w:color w:val="000000"/>
          <w:sz w:val="24"/>
          <w:szCs w:val="24"/>
          <w:shd w:val="clear" w:color="auto" w:fill="FFFFFF"/>
          <w:rtl/>
        </w:rPr>
        <w:t>אבן העזר ח</w:t>
      </w:r>
      <w:r w:rsidRPr="009A5C59">
        <w:rPr>
          <w:rFonts w:ascii="FrankRuehl" w:hAnsi="FrankRuehl" w:hint="cs"/>
          <w:color w:val="000000"/>
          <w:sz w:val="24"/>
          <w:szCs w:val="24"/>
          <w:shd w:val="clear" w:color="auto" w:fill="FFFFFF"/>
          <w:rtl/>
        </w:rPr>
        <w:t>"</w:t>
      </w:r>
      <w:r w:rsidRPr="009A5C59">
        <w:rPr>
          <w:rFonts w:ascii="FrankRuehl" w:hAnsi="FrankRuehl"/>
          <w:color w:val="000000"/>
          <w:sz w:val="24"/>
          <w:szCs w:val="24"/>
          <w:shd w:val="clear" w:color="auto" w:fill="FFFFFF"/>
          <w:rtl/>
        </w:rPr>
        <w:t>ד סימן נט</w:t>
      </w:r>
      <w:r w:rsidRPr="009A5C59">
        <w:rPr>
          <w:rFonts w:ascii="FrankRuehl" w:hAnsi="FrankRuehl" w:hint="cs"/>
          <w:color w:val="000000"/>
          <w:sz w:val="24"/>
          <w:szCs w:val="24"/>
          <w:shd w:val="clear" w:color="auto" w:fill="FFFFFF"/>
          <w:rtl/>
        </w:rPr>
        <w:t>)</w:t>
      </w:r>
      <w:r w:rsidRPr="009B636A">
        <w:rPr>
          <w:rFonts w:ascii="FrankRuehl" w:hAnsi="FrankRuehl" w:hint="cs"/>
          <w:color w:val="000000"/>
          <w:sz w:val="28"/>
          <w:shd w:val="clear" w:color="auto" w:fill="FFFFFF"/>
          <w:rtl/>
        </w:rPr>
        <w:t>, אף שדבריו אמורים הן ביחס לנישואי רפורמים, הן ביחס לנישואי ערכאות, וז"ל:</w:t>
      </w:r>
    </w:p>
    <w:p w14:paraId="0EBD17B7" w14:textId="77777777" w:rsidR="009B636A" w:rsidRPr="009B636A" w:rsidRDefault="009B636A" w:rsidP="00320931">
      <w:pPr>
        <w:pStyle w:val="aa"/>
        <w:rPr>
          <w:rFonts w:ascii="FrankRuehl" w:hAnsi="FrankRuehl"/>
          <w:color w:val="000000"/>
          <w:sz w:val="28"/>
          <w:shd w:val="clear" w:color="auto" w:fill="FFFFFF"/>
        </w:rPr>
      </w:pPr>
      <w:r w:rsidRPr="009B636A">
        <w:rPr>
          <w:rFonts w:ascii="FrankRuehl" w:hAnsi="FrankRuehl" w:hint="cs"/>
          <w:color w:val="000000"/>
          <w:sz w:val="28"/>
          <w:shd w:val="clear" w:color="auto" w:fill="FFFFFF"/>
          <w:rtl/>
        </w:rPr>
        <w:t>"</w:t>
      </w:r>
      <w:r w:rsidRPr="009B636A">
        <w:rPr>
          <w:rFonts w:ascii="FrankRuehl" w:hAnsi="FrankRuehl"/>
          <w:color w:val="000000"/>
          <w:sz w:val="28"/>
          <w:shd w:val="clear" w:color="auto" w:fill="FFFFFF"/>
          <w:rtl/>
        </w:rPr>
        <w:t xml:space="preserve">אף אם </w:t>
      </w:r>
      <w:proofErr w:type="spellStart"/>
      <w:r w:rsidRPr="009B636A">
        <w:rPr>
          <w:rFonts w:ascii="FrankRuehl" w:hAnsi="FrankRuehl"/>
          <w:color w:val="000000"/>
          <w:sz w:val="28"/>
          <w:shd w:val="clear" w:color="auto" w:fill="FFFFFF"/>
          <w:rtl/>
        </w:rPr>
        <w:t>נימא</w:t>
      </w:r>
      <w:proofErr w:type="spellEnd"/>
      <w:r w:rsidRPr="009B636A">
        <w:rPr>
          <w:rFonts w:ascii="FrankRuehl" w:hAnsi="FrankRuehl"/>
          <w:color w:val="000000"/>
          <w:sz w:val="28"/>
          <w:shd w:val="clear" w:color="auto" w:fill="FFFFFF"/>
          <w:rtl/>
        </w:rPr>
        <w:t xml:space="preserve"> כסברת הגאון ר' יוסף אליהו </w:t>
      </w:r>
      <w:proofErr w:type="spellStart"/>
      <w:r w:rsidRPr="009B636A">
        <w:rPr>
          <w:rFonts w:ascii="FrankRuehl" w:hAnsi="FrankRuehl"/>
          <w:color w:val="000000"/>
          <w:sz w:val="28"/>
          <w:shd w:val="clear" w:color="auto" w:fill="FFFFFF"/>
          <w:rtl/>
        </w:rPr>
        <w:t>הנקין</w:t>
      </w:r>
      <w:proofErr w:type="spellEnd"/>
      <w:r w:rsidRPr="009B636A">
        <w:rPr>
          <w:rFonts w:ascii="FrankRuehl" w:hAnsi="FrankRuehl"/>
          <w:color w:val="000000"/>
          <w:sz w:val="28"/>
          <w:shd w:val="clear" w:color="auto" w:fill="FFFFFF"/>
          <w:rtl/>
        </w:rPr>
        <w:t xml:space="preserve"> זצ"ל שאפילו לאלו שאין </w:t>
      </w:r>
      <w:proofErr w:type="spellStart"/>
      <w:r w:rsidRPr="009B636A">
        <w:rPr>
          <w:rFonts w:ascii="FrankRuehl" w:hAnsi="FrankRuehl"/>
          <w:color w:val="000000"/>
          <w:sz w:val="28"/>
          <w:shd w:val="clear" w:color="auto" w:fill="FFFFFF"/>
          <w:rtl/>
        </w:rPr>
        <w:t>חוששין</w:t>
      </w:r>
      <w:proofErr w:type="spellEnd"/>
      <w:r w:rsidRPr="009B636A">
        <w:rPr>
          <w:rFonts w:ascii="FrankRuehl" w:hAnsi="FrankRuehl"/>
          <w:color w:val="000000"/>
          <w:sz w:val="28"/>
          <w:shd w:val="clear" w:color="auto" w:fill="FFFFFF"/>
          <w:rtl/>
        </w:rPr>
        <w:t xml:space="preserve"> לאיסור בעילת זנות </w:t>
      </w:r>
      <w:proofErr w:type="spellStart"/>
      <w:r w:rsidRPr="009B636A">
        <w:rPr>
          <w:rFonts w:ascii="FrankRuehl" w:hAnsi="FrankRuehl"/>
          <w:color w:val="000000"/>
          <w:sz w:val="28"/>
          <w:shd w:val="clear" w:color="auto" w:fill="FFFFFF"/>
          <w:rtl/>
        </w:rPr>
        <w:t>כשלוקחין</w:t>
      </w:r>
      <w:proofErr w:type="spellEnd"/>
      <w:r w:rsidRPr="009B636A">
        <w:rPr>
          <w:rFonts w:ascii="FrankRuehl" w:hAnsi="FrankRuehl"/>
          <w:color w:val="000000"/>
          <w:sz w:val="28"/>
          <w:shd w:val="clear" w:color="auto" w:fill="FFFFFF"/>
          <w:rtl/>
        </w:rPr>
        <w:t xml:space="preserve"> </w:t>
      </w:r>
      <w:proofErr w:type="spellStart"/>
      <w:r w:rsidRPr="009B636A">
        <w:rPr>
          <w:rFonts w:ascii="FrankRuehl" w:hAnsi="FrankRuehl"/>
          <w:color w:val="000000"/>
          <w:sz w:val="28"/>
          <w:shd w:val="clear" w:color="auto" w:fill="FFFFFF"/>
          <w:rtl/>
        </w:rPr>
        <w:t>אשה</w:t>
      </w:r>
      <w:proofErr w:type="spellEnd"/>
      <w:r w:rsidRPr="009B636A">
        <w:rPr>
          <w:rFonts w:ascii="FrankRuehl" w:hAnsi="FrankRuehl"/>
          <w:color w:val="000000"/>
          <w:sz w:val="28"/>
          <w:shd w:val="clear" w:color="auto" w:fill="FFFFFF"/>
          <w:rtl/>
        </w:rPr>
        <w:t xml:space="preserve"> לנישואין </w:t>
      </w:r>
      <w:proofErr w:type="spellStart"/>
      <w:r w:rsidRPr="009B636A">
        <w:rPr>
          <w:rFonts w:ascii="FrankRuehl" w:hAnsi="FrankRuehl"/>
          <w:color w:val="000000"/>
          <w:sz w:val="28"/>
          <w:shd w:val="clear" w:color="auto" w:fill="FFFFFF"/>
          <w:rtl/>
        </w:rPr>
        <w:t>מתכוונין</w:t>
      </w:r>
      <w:proofErr w:type="spellEnd"/>
      <w:r w:rsidRPr="009B636A">
        <w:rPr>
          <w:rFonts w:ascii="FrankRuehl" w:hAnsi="FrankRuehl"/>
          <w:color w:val="000000"/>
          <w:sz w:val="28"/>
          <w:shd w:val="clear" w:color="auto" w:fill="FFFFFF"/>
          <w:rtl/>
        </w:rPr>
        <w:t xml:space="preserve"> שתהא לו לאשה ולא לזונה</w:t>
      </w:r>
      <w:r w:rsidRPr="009B636A">
        <w:rPr>
          <w:rFonts w:ascii="FrankRuehl" w:hAnsi="FrankRuehl" w:hint="cs"/>
          <w:color w:val="000000"/>
          <w:sz w:val="28"/>
          <w:shd w:val="clear" w:color="auto" w:fill="FFFFFF"/>
          <w:rtl/>
        </w:rPr>
        <w:t>,</w:t>
      </w:r>
      <w:r w:rsidRPr="009B636A">
        <w:rPr>
          <w:rFonts w:ascii="FrankRuehl" w:hAnsi="FrankRuehl"/>
          <w:color w:val="000000"/>
          <w:sz w:val="28"/>
          <w:shd w:val="clear" w:color="auto" w:fill="FFFFFF"/>
          <w:rtl/>
        </w:rPr>
        <w:t xml:space="preserve"> וחזקה זו איכא אף לרשעים וכופרים וקנין קידושין הוא גם </w:t>
      </w:r>
      <w:proofErr w:type="spellStart"/>
      <w:r w:rsidRPr="009B636A">
        <w:rPr>
          <w:rFonts w:ascii="FrankRuehl" w:hAnsi="FrankRuehl"/>
          <w:color w:val="000000"/>
          <w:sz w:val="28"/>
          <w:shd w:val="clear" w:color="auto" w:fill="FFFFFF"/>
          <w:rtl/>
        </w:rPr>
        <w:t>כשמתכוין</w:t>
      </w:r>
      <w:proofErr w:type="spellEnd"/>
      <w:r w:rsidRPr="009B636A">
        <w:rPr>
          <w:rFonts w:ascii="FrankRuehl" w:hAnsi="FrankRuehl"/>
          <w:color w:val="000000"/>
          <w:sz w:val="28"/>
          <w:shd w:val="clear" w:color="auto" w:fill="FFFFFF"/>
          <w:rtl/>
        </w:rPr>
        <w:t xml:space="preserve"> לאישות בעלמא אף כשאין לו כוונה </w:t>
      </w:r>
      <w:proofErr w:type="spellStart"/>
      <w:r w:rsidRPr="009B636A">
        <w:rPr>
          <w:rFonts w:ascii="FrankRuehl" w:hAnsi="FrankRuehl"/>
          <w:color w:val="000000"/>
          <w:sz w:val="28"/>
          <w:shd w:val="clear" w:color="auto" w:fill="FFFFFF"/>
          <w:rtl/>
        </w:rPr>
        <w:t>לקנין</w:t>
      </w:r>
      <w:proofErr w:type="spellEnd"/>
      <w:r w:rsidRPr="009B636A">
        <w:rPr>
          <w:rFonts w:ascii="FrankRuehl" w:hAnsi="FrankRuehl"/>
          <w:color w:val="000000"/>
          <w:sz w:val="28"/>
          <w:shd w:val="clear" w:color="auto" w:fill="FFFFFF"/>
          <w:rtl/>
        </w:rPr>
        <w:t xml:space="preserve"> התורה במצות לקיחת </w:t>
      </w:r>
      <w:proofErr w:type="spellStart"/>
      <w:r w:rsidRPr="009B636A">
        <w:rPr>
          <w:rFonts w:ascii="FrankRuehl" w:hAnsi="FrankRuehl"/>
          <w:color w:val="000000"/>
          <w:sz w:val="28"/>
          <w:shd w:val="clear" w:color="auto" w:fill="FFFFFF"/>
          <w:rtl/>
        </w:rPr>
        <w:lastRenderedPageBreak/>
        <w:t>אשה</w:t>
      </w:r>
      <w:proofErr w:type="spellEnd"/>
      <w:r w:rsidRPr="009B636A">
        <w:rPr>
          <w:rFonts w:ascii="FrankRuehl" w:hAnsi="FrankRuehl"/>
          <w:color w:val="000000"/>
          <w:sz w:val="28"/>
          <w:shd w:val="clear" w:color="auto" w:fill="FFFFFF"/>
          <w:rtl/>
        </w:rPr>
        <w:t xml:space="preserve"> בקידושין מאחר שהוא והיא רוצים באישות לא לזנות </w:t>
      </w:r>
      <w:proofErr w:type="spellStart"/>
      <w:r w:rsidRPr="009B636A">
        <w:rPr>
          <w:rFonts w:ascii="FrankRuehl" w:hAnsi="FrankRuehl"/>
          <w:color w:val="000000"/>
          <w:sz w:val="28"/>
          <w:shd w:val="clear" w:color="auto" w:fill="FFFFFF"/>
          <w:rtl/>
        </w:rPr>
        <w:t>הויא</w:t>
      </w:r>
      <w:proofErr w:type="spellEnd"/>
      <w:r w:rsidRPr="009B636A">
        <w:rPr>
          <w:rFonts w:ascii="FrankRuehl" w:hAnsi="FrankRuehl"/>
          <w:color w:val="000000"/>
          <w:sz w:val="28"/>
          <w:shd w:val="clear" w:color="auto" w:fill="FFFFFF"/>
          <w:rtl/>
        </w:rPr>
        <w:t xml:space="preserve"> מעשה הביאה בה מעשה קנין </w:t>
      </w:r>
      <w:proofErr w:type="spellStart"/>
      <w:r w:rsidRPr="009B636A">
        <w:rPr>
          <w:rFonts w:ascii="FrankRuehl" w:hAnsi="FrankRuehl"/>
          <w:color w:val="000000"/>
          <w:sz w:val="28"/>
          <w:shd w:val="clear" w:color="auto" w:fill="FFFFFF"/>
          <w:rtl/>
        </w:rPr>
        <w:t>והויא</w:t>
      </w:r>
      <w:proofErr w:type="spellEnd"/>
      <w:r w:rsidRPr="009B636A">
        <w:rPr>
          <w:rFonts w:ascii="FrankRuehl" w:hAnsi="FrankRuehl"/>
          <w:color w:val="000000"/>
          <w:sz w:val="28"/>
          <w:shd w:val="clear" w:color="auto" w:fill="FFFFFF"/>
          <w:rtl/>
        </w:rPr>
        <w:t xml:space="preserve"> החזקה גם לרשעים על </w:t>
      </w:r>
      <w:proofErr w:type="spellStart"/>
      <w:r w:rsidRPr="009B636A">
        <w:rPr>
          <w:rFonts w:ascii="FrankRuehl" w:hAnsi="FrankRuehl"/>
          <w:color w:val="000000"/>
          <w:sz w:val="28"/>
          <w:shd w:val="clear" w:color="auto" w:fill="FFFFFF"/>
          <w:rtl/>
        </w:rPr>
        <w:t>אשה</w:t>
      </w:r>
      <w:proofErr w:type="spellEnd"/>
      <w:r w:rsidRPr="009B636A">
        <w:rPr>
          <w:rFonts w:ascii="FrankRuehl" w:hAnsi="FrankRuehl"/>
          <w:color w:val="000000"/>
          <w:sz w:val="28"/>
          <w:shd w:val="clear" w:color="auto" w:fill="FFFFFF"/>
          <w:rtl/>
        </w:rPr>
        <w:t xml:space="preserve"> זו שרוצה בביאת אישות שהוא ממילא קנין, נמי לא שייך זה אלא בלא עשו כלל מעשה קנין קידושין</w:t>
      </w:r>
      <w:r w:rsidRPr="009B636A">
        <w:rPr>
          <w:rFonts w:ascii="FrankRuehl" w:hAnsi="FrankRuehl" w:hint="cs"/>
          <w:color w:val="000000"/>
          <w:sz w:val="28"/>
          <w:shd w:val="clear" w:color="auto" w:fill="FFFFFF"/>
          <w:rtl/>
        </w:rPr>
        <w:t>.</w:t>
      </w:r>
      <w:r w:rsidRPr="009B636A">
        <w:rPr>
          <w:rFonts w:ascii="FrankRuehl" w:hAnsi="FrankRuehl"/>
          <w:color w:val="000000"/>
          <w:sz w:val="28"/>
          <w:shd w:val="clear" w:color="auto" w:fill="FFFFFF"/>
          <w:rtl/>
        </w:rPr>
        <w:t xml:space="preserve"> </w:t>
      </w:r>
      <w:r w:rsidRPr="009B636A">
        <w:rPr>
          <w:rFonts w:ascii="FrankRuehl" w:hAnsi="FrankRuehl"/>
          <w:b/>
          <w:bCs/>
          <w:color w:val="000000"/>
          <w:sz w:val="28"/>
          <w:shd w:val="clear" w:color="auto" w:fill="FFFFFF"/>
          <w:rtl/>
        </w:rPr>
        <w:t xml:space="preserve">אבל באלו </w:t>
      </w:r>
      <w:proofErr w:type="spellStart"/>
      <w:r w:rsidRPr="009B636A">
        <w:rPr>
          <w:rFonts w:ascii="FrankRuehl" w:hAnsi="FrankRuehl"/>
          <w:b/>
          <w:bCs/>
          <w:color w:val="000000"/>
          <w:sz w:val="28"/>
          <w:shd w:val="clear" w:color="auto" w:fill="FFFFFF"/>
          <w:rtl/>
        </w:rPr>
        <w:t>שנתקדשו</w:t>
      </w:r>
      <w:proofErr w:type="spellEnd"/>
      <w:r w:rsidRPr="009B636A">
        <w:rPr>
          <w:rFonts w:ascii="FrankRuehl" w:hAnsi="FrankRuehl"/>
          <w:b/>
          <w:bCs/>
          <w:color w:val="000000"/>
          <w:sz w:val="28"/>
          <w:shd w:val="clear" w:color="auto" w:fill="FFFFFF"/>
          <w:rtl/>
        </w:rPr>
        <w:t xml:space="preserve"> אצל </w:t>
      </w:r>
      <w:proofErr w:type="spellStart"/>
      <w:r w:rsidRPr="009B636A">
        <w:rPr>
          <w:rFonts w:ascii="FrankRuehl" w:hAnsi="FrankRuehl"/>
          <w:b/>
          <w:bCs/>
          <w:color w:val="000000"/>
          <w:sz w:val="28"/>
          <w:shd w:val="clear" w:color="auto" w:fill="FFFFFF"/>
          <w:rtl/>
        </w:rPr>
        <w:t>רעפארמער</w:t>
      </w:r>
      <w:proofErr w:type="spellEnd"/>
      <w:r w:rsidRPr="009B636A">
        <w:rPr>
          <w:rFonts w:ascii="FrankRuehl" w:hAnsi="FrankRuehl"/>
          <w:b/>
          <w:bCs/>
          <w:color w:val="000000"/>
          <w:sz w:val="28"/>
          <w:shd w:val="clear" w:color="auto" w:fill="FFFFFF"/>
          <w:rtl/>
        </w:rPr>
        <w:t xml:space="preserve"> </w:t>
      </w:r>
      <w:proofErr w:type="spellStart"/>
      <w:r w:rsidRPr="009B636A">
        <w:rPr>
          <w:rFonts w:ascii="FrankRuehl" w:hAnsi="FrankRuehl"/>
          <w:b/>
          <w:bCs/>
          <w:color w:val="000000"/>
          <w:sz w:val="28"/>
          <w:shd w:val="clear" w:color="auto" w:fill="FFFFFF"/>
          <w:rtl/>
        </w:rPr>
        <w:t>ראביי</w:t>
      </w:r>
      <w:proofErr w:type="spellEnd"/>
      <w:r w:rsidRPr="009B636A">
        <w:rPr>
          <w:rFonts w:ascii="FrankRuehl" w:hAnsi="FrankRuehl"/>
          <w:b/>
          <w:bCs/>
          <w:color w:val="000000"/>
          <w:sz w:val="28"/>
          <w:shd w:val="clear" w:color="auto" w:fill="FFFFFF"/>
          <w:rtl/>
        </w:rPr>
        <w:t xml:space="preserve"> הרי הם </w:t>
      </w:r>
      <w:proofErr w:type="spellStart"/>
      <w:r w:rsidRPr="009B636A">
        <w:rPr>
          <w:rFonts w:ascii="FrankRuehl" w:hAnsi="FrankRuehl"/>
          <w:b/>
          <w:bCs/>
          <w:color w:val="000000"/>
          <w:sz w:val="28"/>
          <w:shd w:val="clear" w:color="auto" w:fill="FFFFFF"/>
          <w:rtl/>
        </w:rPr>
        <w:t>מחזיקין</w:t>
      </w:r>
      <w:proofErr w:type="spellEnd"/>
      <w:r w:rsidRPr="009B636A">
        <w:rPr>
          <w:rFonts w:ascii="FrankRuehl" w:hAnsi="FrankRuehl"/>
          <w:b/>
          <w:bCs/>
          <w:color w:val="000000"/>
          <w:sz w:val="28"/>
          <w:shd w:val="clear" w:color="auto" w:fill="FFFFFF"/>
          <w:rtl/>
        </w:rPr>
        <w:t xml:space="preserve"> זה </w:t>
      </w:r>
      <w:proofErr w:type="spellStart"/>
      <w:r w:rsidRPr="009B636A">
        <w:rPr>
          <w:rFonts w:ascii="FrankRuehl" w:hAnsi="FrankRuehl"/>
          <w:b/>
          <w:bCs/>
          <w:color w:val="000000"/>
          <w:sz w:val="28"/>
          <w:shd w:val="clear" w:color="auto" w:fill="FFFFFF"/>
          <w:rtl/>
        </w:rPr>
        <w:t>לקנין</w:t>
      </w:r>
      <w:proofErr w:type="spellEnd"/>
      <w:r w:rsidRPr="009B636A">
        <w:rPr>
          <w:rFonts w:ascii="FrankRuehl" w:hAnsi="FrankRuehl"/>
          <w:b/>
          <w:bCs/>
          <w:color w:val="000000"/>
          <w:sz w:val="28"/>
          <w:shd w:val="clear" w:color="auto" w:fill="FFFFFF"/>
          <w:rtl/>
        </w:rPr>
        <w:t xml:space="preserve"> על הנישואין שממילא הוא בועל אח"כ </w:t>
      </w:r>
      <w:proofErr w:type="spellStart"/>
      <w:r w:rsidRPr="009B636A">
        <w:rPr>
          <w:rFonts w:ascii="FrankRuehl" w:hAnsi="FrankRuehl"/>
          <w:b/>
          <w:bCs/>
          <w:color w:val="000000"/>
          <w:sz w:val="28"/>
          <w:shd w:val="clear" w:color="auto" w:fill="FFFFFF"/>
          <w:rtl/>
        </w:rPr>
        <w:t>אדעתא</w:t>
      </w:r>
      <w:proofErr w:type="spellEnd"/>
      <w:r w:rsidRPr="009B636A">
        <w:rPr>
          <w:rFonts w:ascii="FrankRuehl" w:hAnsi="FrankRuehl"/>
          <w:b/>
          <w:bCs/>
          <w:color w:val="000000"/>
          <w:sz w:val="28"/>
          <w:shd w:val="clear" w:color="auto" w:fill="FFFFFF"/>
          <w:rtl/>
        </w:rPr>
        <w:t xml:space="preserve"> </w:t>
      </w:r>
      <w:proofErr w:type="spellStart"/>
      <w:r w:rsidRPr="009B636A">
        <w:rPr>
          <w:rFonts w:ascii="FrankRuehl" w:hAnsi="FrankRuehl"/>
          <w:b/>
          <w:bCs/>
          <w:color w:val="000000"/>
          <w:sz w:val="28"/>
          <w:shd w:val="clear" w:color="auto" w:fill="FFFFFF"/>
          <w:rtl/>
        </w:rPr>
        <w:t>דקידושין</w:t>
      </w:r>
      <w:proofErr w:type="spellEnd"/>
      <w:r w:rsidRPr="009B636A">
        <w:rPr>
          <w:rFonts w:ascii="FrankRuehl" w:hAnsi="FrankRuehl"/>
          <w:b/>
          <w:bCs/>
          <w:color w:val="000000"/>
          <w:sz w:val="28"/>
          <w:shd w:val="clear" w:color="auto" w:fill="FFFFFF"/>
          <w:rtl/>
        </w:rPr>
        <w:t xml:space="preserve"> הראשונים שלא היו כלום</w:t>
      </w:r>
      <w:r w:rsidRPr="009B636A">
        <w:rPr>
          <w:rFonts w:ascii="FrankRuehl" w:hAnsi="FrankRuehl"/>
          <w:color w:val="000000"/>
          <w:sz w:val="28"/>
          <w:shd w:val="clear" w:color="auto" w:fill="FFFFFF"/>
          <w:rtl/>
        </w:rPr>
        <w:t xml:space="preserve">, ואף </w:t>
      </w:r>
      <w:proofErr w:type="spellStart"/>
      <w:r w:rsidRPr="009B636A">
        <w:rPr>
          <w:rFonts w:ascii="FrankRuehl" w:hAnsi="FrankRuehl"/>
          <w:color w:val="000000"/>
          <w:sz w:val="28"/>
          <w:shd w:val="clear" w:color="auto" w:fill="FFFFFF"/>
          <w:rtl/>
        </w:rPr>
        <w:t>בנתקדשו</w:t>
      </w:r>
      <w:proofErr w:type="spellEnd"/>
      <w:r w:rsidRPr="009B636A">
        <w:rPr>
          <w:rFonts w:ascii="FrankRuehl" w:hAnsi="FrankRuehl"/>
          <w:color w:val="000000"/>
          <w:sz w:val="28"/>
          <w:shd w:val="clear" w:color="auto" w:fill="FFFFFF"/>
          <w:rtl/>
        </w:rPr>
        <w:t xml:space="preserve"> אצל ערכאות המדינה נמי הרי </w:t>
      </w:r>
      <w:proofErr w:type="spellStart"/>
      <w:r w:rsidRPr="009B636A">
        <w:rPr>
          <w:rFonts w:ascii="FrankRuehl" w:hAnsi="FrankRuehl"/>
          <w:color w:val="000000"/>
          <w:sz w:val="28"/>
          <w:shd w:val="clear" w:color="auto" w:fill="FFFFFF"/>
          <w:rtl/>
        </w:rPr>
        <w:t>מחזיקין</w:t>
      </w:r>
      <w:proofErr w:type="spellEnd"/>
      <w:r w:rsidRPr="009B636A">
        <w:rPr>
          <w:rFonts w:ascii="FrankRuehl" w:hAnsi="FrankRuehl"/>
          <w:color w:val="000000"/>
          <w:sz w:val="28"/>
          <w:shd w:val="clear" w:color="auto" w:fill="FFFFFF"/>
          <w:rtl/>
        </w:rPr>
        <w:t xml:space="preserve"> זה </w:t>
      </w:r>
      <w:proofErr w:type="spellStart"/>
      <w:r w:rsidRPr="009B636A">
        <w:rPr>
          <w:rFonts w:ascii="FrankRuehl" w:hAnsi="FrankRuehl"/>
          <w:color w:val="000000"/>
          <w:sz w:val="28"/>
          <w:shd w:val="clear" w:color="auto" w:fill="FFFFFF"/>
          <w:rtl/>
        </w:rPr>
        <w:t>לקנין</w:t>
      </w:r>
      <w:proofErr w:type="spellEnd"/>
      <w:r w:rsidRPr="009B636A">
        <w:rPr>
          <w:rFonts w:ascii="FrankRuehl" w:hAnsi="FrankRuehl"/>
          <w:color w:val="000000"/>
          <w:sz w:val="28"/>
          <w:shd w:val="clear" w:color="auto" w:fill="FFFFFF"/>
          <w:rtl/>
        </w:rPr>
        <w:t xml:space="preserve"> קידושין </w:t>
      </w:r>
      <w:proofErr w:type="spellStart"/>
      <w:r w:rsidRPr="009B636A">
        <w:rPr>
          <w:rFonts w:ascii="FrankRuehl" w:hAnsi="FrankRuehl"/>
          <w:color w:val="000000"/>
          <w:sz w:val="28"/>
          <w:shd w:val="clear" w:color="auto" w:fill="FFFFFF"/>
          <w:rtl/>
        </w:rPr>
        <w:t>ואדעתא</w:t>
      </w:r>
      <w:proofErr w:type="spellEnd"/>
      <w:r w:rsidRPr="009B636A">
        <w:rPr>
          <w:rFonts w:ascii="FrankRuehl" w:hAnsi="FrankRuehl"/>
          <w:color w:val="000000"/>
          <w:sz w:val="28"/>
          <w:shd w:val="clear" w:color="auto" w:fill="FFFFFF"/>
          <w:rtl/>
        </w:rPr>
        <w:t xml:space="preserve"> </w:t>
      </w:r>
      <w:proofErr w:type="spellStart"/>
      <w:r w:rsidRPr="009B636A">
        <w:rPr>
          <w:rFonts w:ascii="FrankRuehl" w:hAnsi="FrankRuehl"/>
          <w:color w:val="000000"/>
          <w:sz w:val="28"/>
          <w:shd w:val="clear" w:color="auto" w:fill="FFFFFF"/>
          <w:rtl/>
        </w:rPr>
        <w:t>דקנין</w:t>
      </w:r>
      <w:proofErr w:type="spellEnd"/>
      <w:r w:rsidRPr="009B636A">
        <w:rPr>
          <w:rFonts w:ascii="FrankRuehl" w:hAnsi="FrankRuehl"/>
          <w:color w:val="000000"/>
          <w:sz w:val="28"/>
          <w:shd w:val="clear" w:color="auto" w:fill="FFFFFF"/>
          <w:rtl/>
        </w:rPr>
        <w:t xml:space="preserve"> זה הוא בועל, </w:t>
      </w:r>
      <w:proofErr w:type="spellStart"/>
      <w:r w:rsidRPr="009B636A">
        <w:rPr>
          <w:rFonts w:ascii="FrankRuehl" w:hAnsi="FrankRuehl"/>
          <w:color w:val="000000"/>
          <w:sz w:val="28"/>
          <w:shd w:val="clear" w:color="auto" w:fill="FFFFFF"/>
          <w:rtl/>
        </w:rPr>
        <w:t>ול"ד</w:t>
      </w:r>
      <w:proofErr w:type="spellEnd"/>
      <w:r w:rsidRPr="009B636A">
        <w:rPr>
          <w:rFonts w:ascii="FrankRuehl" w:hAnsi="FrankRuehl"/>
          <w:color w:val="000000"/>
          <w:sz w:val="28"/>
          <w:shd w:val="clear" w:color="auto" w:fill="FFFFFF"/>
          <w:rtl/>
        </w:rPr>
        <w:t xml:space="preserve"> לרשעים יחידים שהיו </w:t>
      </w:r>
      <w:proofErr w:type="spellStart"/>
      <w:r w:rsidRPr="009B636A">
        <w:rPr>
          <w:rFonts w:ascii="FrankRuehl" w:hAnsi="FrankRuehl"/>
          <w:color w:val="000000"/>
          <w:sz w:val="28"/>
          <w:shd w:val="clear" w:color="auto" w:fill="FFFFFF"/>
          <w:rtl/>
        </w:rPr>
        <w:t>נמצאין</w:t>
      </w:r>
      <w:proofErr w:type="spellEnd"/>
      <w:r w:rsidRPr="009B636A">
        <w:rPr>
          <w:rFonts w:ascii="FrankRuehl" w:hAnsi="FrankRuehl"/>
          <w:color w:val="000000"/>
          <w:sz w:val="28"/>
          <w:shd w:val="clear" w:color="auto" w:fill="FFFFFF"/>
          <w:rtl/>
        </w:rPr>
        <w:t xml:space="preserve"> בעירות שהעיקר היו שם אנשים כשרים שאינו יודע ששייך עוד מעשה נישואין לבד זה </w:t>
      </w:r>
      <w:proofErr w:type="spellStart"/>
      <w:r w:rsidRPr="009B636A">
        <w:rPr>
          <w:rFonts w:ascii="FrankRuehl" w:hAnsi="FrankRuehl"/>
          <w:color w:val="000000"/>
          <w:sz w:val="28"/>
          <w:shd w:val="clear" w:color="auto" w:fill="FFFFFF"/>
          <w:rtl/>
        </w:rPr>
        <w:t>דרב</w:t>
      </w:r>
      <w:proofErr w:type="spellEnd"/>
      <w:r w:rsidRPr="009B636A">
        <w:rPr>
          <w:rFonts w:ascii="FrankRuehl" w:hAnsi="FrankRuehl"/>
          <w:color w:val="000000"/>
          <w:sz w:val="28"/>
          <w:shd w:val="clear" w:color="auto" w:fill="FFFFFF"/>
          <w:rtl/>
        </w:rPr>
        <w:t xml:space="preserve"> העיר דלכן כשהיה רשע שלא רצה </w:t>
      </w:r>
      <w:proofErr w:type="spellStart"/>
      <w:r w:rsidRPr="009B636A">
        <w:rPr>
          <w:rFonts w:ascii="FrankRuehl" w:hAnsi="FrankRuehl"/>
          <w:color w:val="000000"/>
          <w:sz w:val="28"/>
          <w:shd w:val="clear" w:color="auto" w:fill="FFFFFF"/>
          <w:rtl/>
        </w:rPr>
        <w:t>לישא</w:t>
      </w:r>
      <w:proofErr w:type="spellEnd"/>
      <w:r w:rsidRPr="009B636A">
        <w:rPr>
          <w:rFonts w:ascii="FrankRuehl" w:hAnsi="FrankRuehl"/>
          <w:color w:val="000000"/>
          <w:sz w:val="28"/>
          <w:shd w:val="clear" w:color="auto" w:fill="FFFFFF"/>
          <w:rtl/>
        </w:rPr>
        <w:t xml:space="preserve"> </w:t>
      </w:r>
      <w:proofErr w:type="spellStart"/>
      <w:r w:rsidRPr="009B636A">
        <w:rPr>
          <w:rFonts w:ascii="FrankRuehl" w:hAnsi="FrankRuehl"/>
          <w:color w:val="000000"/>
          <w:sz w:val="28"/>
          <w:shd w:val="clear" w:color="auto" w:fill="FFFFFF"/>
          <w:rtl/>
        </w:rPr>
        <w:t>אשה</w:t>
      </w:r>
      <w:proofErr w:type="spellEnd"/>
      <w:r w:rsidRPr="009B636A">
        <w:rPr>
          <w:rFonts w:ascii="FrankRuehl" w:hAnsi="FrankRuehl"/>
          <w:color w:val="000000"/>
          <w:sz w:val="28"/>
          <w:shd w:val="clear" w:color="auto" w:fill="FFFFFF"/>
          <w:rtl/>
        </w:rPr>
        <w:t xml:space="preserve"> </w:t>
      </w:r>
      <w:proofErr w:type="spellStart"/>
      <w:r w:rsidRPr="009B636A">
        <w:rPr>
          <w:rFonts w:ascii="FrankRuehl" w:hAnsi="FrankRuehl"/>
          <w:color w:val="000000"/>
          <w:sz w:val="28"/>
          <w:shd w:val="clear" w:color="auto" w:fill="FFFFFF"/>
          <w:rtl/>
        </w:rPr>
        <w:t>בקנין</w:t>
      </w:r>
      <w:proofErr w:type="spellEnd"/>
      <w:r w:rsidRPr="009B636A">
        <w:rPr>
          <w:rFonts w:ascii="FrankRuehl" w:hAnsi="FrankRuehl"/>
          <w:color w:val="000000"/>
          <w:sz w:val="28"/>
          <w:shd w:val="clear" w:color="auto" w:fill="FFFFFF"/>
          <w:rtl/>
        </w:rPr>
        <w:t xml:space="preserve"> תורה הביאה לביתו בלא קנין, שבהו שייך לומר שכיון שעכ"פ </w:t>
      </w:r>
      <w:proofErr w:type="spellStart"/>
      <w:r w:rsidRPr="009B636A">
        <w:rPr>
          <w:rFonts w:ascii="FrankRuehl" w:hAnsi="FrankRuehl"/>
          <w:color w:val="000000"/>
          <w:sz w:val="28"/>
          <w:shd w:val="clear" w:color="auto" w:fill="FFFFFF"/>
          <w:rtl/>
        </w:rPr>
        <w:t>אשה</w:t>
      </w:r>
      <w:proofErr w:type="spellEnd"/>
      <w:r w:rsidRPr="009B636A">
        <w:rPr>
          <w:rFonts w:ascii="FrankRuehl" w:hAnsi="FrankRuehl"/>
          <w:color w:val="000000"/>
          <w:sz w:val="28"/>
          <w:shd w:val="clear" w:color="auto" w:fill="FFFFFF"/>
          <w:rtl/>
        </w:rPr>
        <w:t xml:space="preserve"> זו נשא לחיות עמה חיי אישות בשם </w:t>
      </w:r>
      <w:proofErr w:type="spellStart"/>
      <w:r w:rsidRPr="009B636A">
        <w:rPr>
          <w:rFonts w:ascii="FrankRuehl" w:hAnsi="FrankRuehl"/>
          <w:color w:val="000000"/>
          <w:sz w:val="28"/>
          <w:shd w:val="clear" w:color="auto" w:fill="FFFFFF"/>
          <w:rtl/>
        </w:rPr>
        <w:t>אשה</w:t>
      </w:r>
      <w:proofErr w:type="spellEnd"/>
      <w:r w:rsidRPr="009B636A">
        <w:rPr>
          <w:rFonts w:ascii="FrankRuehl" w:hAnsi="FrankRuehl"/>
          <w:color w:val="000000"/>
          <w:sz w:val="28"/>
          <w:shd w:val="clear" w:color="auto" w:fill="FFFFFF"/>
          <w:rtl/>
        </w:rPr>
        <w:t xml:space="preserve"> ולא בשם זונה נעשית בהכרח קנויה לו במעשה הביאה </w:t>
      </w:r>
      <w:r w:rsidRPr="009B636A">
        <w:rPr>
          <w:rFonts w:ascii="FrankRuehl" w:hAnsi="FrankRuehl"/>
          <w:b/>
          <w:bCs/>
          <w:color w:val="000000"/>
          <w:sz w:val="28"/>
          <w:shd w:val="clear" w:color="auto" w:fill="FFFFFF"/>
          <w:rtl/>
        </w:rPr>
        <w:t xml:space="preserve">אבל אלו שעשו מעשה הנישואין אצל </w:t>
      </w:r>
      <w:proofErr w:type="spellStart"/>
      <w:r w:rsidRPr="009B636A">
        <w:rPr>
          <w:rFonts w:ascii="FrankRuehl" w:hAnsi="FrankRuehl"/>
          <w:b/>
          <w:bCs/>
          <w:color w:val="000000"/>
          <w:sz w:val="28"/>
          <w:shd w:val="clear" w:color="auto" w:fill="FFFFFF"/>
          <w:rtl/>
        </w:rPr>
        <w:t>רעפארמער</w:t>
      </w:r>
      <w:proofErr w:type="spellEnd"/>
      <w:r w:rsidRPr="009B636A">
        <w:rPr>
          <w:rFonts w:ascii="FrankRuehl" w:hAnsi="FrankRuehl"/>
          <w:b/>
          <w:bCs/>
          <w:color w:val="000000"/>
          <w:sz w:val="28"/>
          <w:shd w:val="clear" w:color="auto" w:fill="FFFFFF"/>
          <w:rtl/>
        </w:rPr>
        <w:t xml:space="preserve"> ואצל ערכאות </w:t>
      </w:r>
      <w:proofErr w:type="spellStart"/>
      <w:r w:rsidRPr="009B636A">
        <w:rPr>
          <w:rFonts w:ascii="FrankRuehl" w:hAnsi="FrankRuehl"/>
          <w:b/>
          <w:bCs/>
          <w:color w:val="000000"/>
          <w:sz w:val="28"/>
          <w:shd w:val="clear" w:color="auto" w:fill="FFFFFF"/>
          <w:rtl/>
        </w:rPr>
        <w:t>ה"ז</w:t>
      </w:r>
      <w:proofErr w:type="spellEnd"/>
      <w:r w:rsidRPr="009B636A">
        <w:rPr>
          <w:rFonts w:ascii="FrankRuehl" w:hAnsi="FrankRuehl"/>
          <w:b/>
          <w:bCs/>
          <w:color w:val="000000"/>
          <w:sz w:val="28"/>
          <w:shd w:val="clear" w:color="auto" w:fill="FFFFFF"/>
          <w:rtl/>
        </w:rPr>
        <w:t xml:space="preserve"> הוא מעשה קנין קידושין שאינם כלום </w:t>
      </w:r>
      <w:proofErr w:type="spellStart"/>
      <w:r w:rsidRPr="009B636A">
        <w:rPr>
          <w:rFonts w:ascii="FrankRuehl" w:hAnsi="FrankRuehl"/>
          <w:b/>
          <w:bCs/>
          <w:color w:val="000000"/>
          <w:sz w:val="28"/>
          <w:shd w:val="clear" w:color="auto" w:fill="FFFFFF"/>
          <w:rtl/>
        </w:rPr>
        <w:t>ואדעתא</w:t>
      </w:r>
      <w:proofErr w:type="spellEnd"/>
      <w:r w:rsidRPr="009B636A">
        <w:rPr>
          <w:rFonts w:ascii="FrankRuehl" w:hAnsi="FrankRuehl"/>
          <w:b/>
          <w:bCs/>
          <w:color w:val="000000"/>
          <w:sz w:val="28"/>
          <w:shd w:val="clear" w:color="auto" w:fill="FFFFFF"/>
          <w:rtl/>
        </w:rPr>
        <w:t xml:space="preserve"> </w:t>
      </w:r>
      <w:proofErr w:type="spellStart"/>
      <w:r w:rsidRPr="009B636A">
        <w:rPr>
          <w:rFonts w:ascii="FrankRuehl" w:hAnsi="FrankRuehl"/>
          <w:b/>
          <w:bCs/>
          <w:color w:val="000000"/>
          <w:sz w:val="28"/>
          <w:shd w:val="clear" w:color="auto" w:fill="FFFFFF"/>
          <w:rtl/>
        </w:rPr>
        <w:t>דקידושין</w:t>
      </w:r>
      <w:proofErr w:type="spellEnd"/>
      <w:r w:rsidRPr="009B636A">
        <w:rPr>
          <w:rFonts w:ascii="FrankRuehl" w:hAnsi="FrankRuehl"/>
          <w:b/>
          <w:bCs/>
          <w:color w:val="000000"/>
          <w:sz w:val="28"/>
          <w:shd w:val="clear" w:color="auto" w:fill="FFFFFF"/>
          <w:rtl/>
        </w:rPr>
        <w:t xml:space="preserve"> אלו הוא בועל </w:t>
      </w:r>
      <w:proofErr w:type="spellStart"/>
      <w:r w:rsidRPr="009B636A">
        <w:rPr>
          <w:rFonts w:ascii="FrankRuehl" w:hAnsi="FrankRuehl"/>
          <w:b/>
          <w:bCs/>
          <w:color w:val="000000"/>
          <w:sz w:val="28"/>
          <w:shd w:val="clear" w:color="auto" w:fill="FFFFFF"/>
          <w:rtl/>
        </w:rPr>
        <w:t>והוי</w:t>
      </w:r>
      <w:proofErr w:type="spellEnd"/>
      <w:r w:rsidRPr="009B636A">
        <w:rPr>
          <w:rFonts w:ascii="FrankRuehl" w:hAnsi="FrankRuehl"/>
          <w:b/>
          <w:bCs/>
          <w:color w:val="000000"/>
          <w:sz w:val="28"/>
          <w:shd w:val="clear" w:color="auto" w:fill="FFFFFF"/>
          <w:rtl/>
        </w:rPr>
        <w:t xml:space="preserve"> זה כמקדש בדבר שהיה סבור שש</w:t>
      </w:r>
      <w:r w:rsidRPr="009B636A">
        <w:rPr>
          <w:rFonts w:ascii="FrankRuehl" w:hAnsi="FrankRuehl" w:hint="cs"/>
          <w:b/>
          <w:bCs/>
          <w:color w:val="000000"/>
          <w:sz w:val="28"/>
          <w:shd w:val="clear" w:color="auto" w:fill="FFFFFF"/>
          <w:rtl/>
        </w:rPr>
        <w:t>ו</w:t>
      </w:r>
      <w:r w:rsidRPr="009B636A">
        <w:rPr>
          <w:rFonts w:ascii="FrankRuehl" w:hAnsi="FrankRuehl"/>
          <w:b/>
          <w:bCs/>
          <w:color w:val="000000"/>
          <w:sz w:val="28"/>
          <w:shd w:val="clear" w:color="auto" w:fill="FFFFFF"/>
          <w:rtl/>
        </w:rPr>
        <w:t>ו</w:t>
      </w:r>
      <w:r w:rsidRPr="009B636A">
        <w:rPr>
          <w:rFonts w:ascii="FrankRuehl" w:hAnsi="FrankRuehl" w:hint="cs"/>
          <w:b/>
          <w:bCs/>
          <w:color w:val="000000"/>
          <w:sz w:val="28"/>
          <w:shd w:val="clear" w:color="auto" w:fill="FFFFFF"/>
          <w:rtl/>
        </w:rPr>
        <w:t>ה פרוטה</w:t>
      </w:r>
      <w:r w:rsidRPr="009B636A">
        <w:rPr>
          <w:rFonts w:ascii="FrankRuehl" w:hAnsi="FrankRuehl"/>
          <w:b/>
          <w:bCs/>
          <w:color w:val="000000"/>
          <w:sz w:val="28"/>
          <w:shd w:val="clear" w:color="auto" w:fill="FFFFFF"/>
          <w:rtl/>
        </w:rPr>
        <w:t xml:space="preserve"> ונמצא שלא היה </w:t>
      </w:r>
      <w:proofErr w:type="spellStart"/>
      <w:r w:rsidRPr="009B636A">
        <w:rPr>
          <w:rFonts w:ascii="FrankRuehl" w:hAnsi="FrankRuehl"/>
          <w:b/>
          <w:bCs/>
          <w:color w:val="000000"/>
          <w:sz w:val="28"/>
          <w:shd w:val="clear" w:color="auto" w:fill="FFFFFF"/>
          <w:rtl/>
        </w:rPr>
        <w:t>שו"פ</w:t>
      </w:r>
      <w:proofErr w:type="spellEnd"/>
      <w:r w:rsidRPr="009B636A">
        <w:rPr>
          <w:rFonts w:ascii="FrankRuehl" w:hAnsi="FrankRuehl" w:hint="cs"/>
          <w:color w:val="000000"/>
          <w:sz w:val="28"/>
          <w:shd w:val="clear" w:color="auto" w:fill="FFFFFF"/>
          <w:rtl/>
        </w:rPr>
        <w:t>".</w:t>
      </w:r>
      <w:r w:rsidRPr="009B636A">
        <w:rPr>
          <w:rFonts w:ascii="FrankRuehl" w:hAnsi="FrankRuehl"/>
          <w:color w:val="000000"/>
          <w:sz w:val="28"/>
          <w:shd w:val="clear" w:color="auto" w:fill="FFFFFF"/>
          <w:rtl/>
        </w:rPr>
        <w:t xml:space="preserve"> </w:t>
      </w:r>
    </w:p>
    <w:p w14:paraId="0743908A" w14:textId="77777777" w:rsidR="009B636A" w:rsidRPr="009B636A" w:rsidRDefault="009B636A" w:rsidP="00320931">
      <w:pPr>
        <w:pStyle w:val="af"/>
        <w:rPr>
          <w:rFonts w:ascii="FrankRuehl" w:hAnsi="FrankRuehl"/>
          <w:color w:val="000000"/>
          <w:sz w:val="28"/>
          <w:shd w:val="clear" w:color="auto" w:fill="FFFFFF"/>
          <w:rtl/>
        </w:rPr>
      </w:pPr>
      <w:proofErr w:type="spellStart"/>
      <w:r w:rsidRPr="009B636A">
        <w:rPr>
          <w:rFonts w:ascii="FrankRuehl" w:hAnsi="FrankRuehl" w:hint="cs"/>
          <w:color w:val="000000"/>
          <w:sz w:val="28"/>
          <w:shd w:val="clear" w:color="auto" w:fill="FFFFFF"/>
          <w:rtl/>
        </w:rPr>
        <w:t>תבנא</w:t>
      </w:r>
      <w:proofErr w:type="spellEnd"/>
      <w:r w:rsidRPr="009B636A">
        <w:rPr>
          <w:rFonts w:ascii="FrankRuehl" w:hAnsi="FrankRuehl" w:hint="cs"/>
          <w:color w:val="000000"/>
          <w:sz w:val="28"/>
          <w:shd w:val="clear" w:color="auto" w:fill="FFFFFF"/>
          <w:rtl/>
        </w:rPr>
        <w:t xml:space="preserve"> </w:t>
      </w:r>
      <w:proofErr w:type="spellStart"/>
      <w:r w:rsidRPr="009B636A">
        <w:rPr>
          <w:rFonts w:ascii="FrankRuehl" w:hAnsi="FrankRuehl" w:hint="cs"/>
          <w:color w:val="000000"/>
          <w:sz w:val="28"/>
          <w:shd w:val="clear" w:color="auto" w:fill="FFFFFF"/>
          <w:rtl/>
        </w:rPr>
        <w:t>לדינא</w:t>
      </w:r>
      <w:proofErr w:type="spellEnd"/>
      <w:r w:rsidRPr="009B636A">
        <w:rPr>
          <w:rFonts w:ascii="FrankRuehl" w:hAnsi="FrankRuehl" w:hint="cs"/>
          <w:color w:val="000000"/>
          <w:sz w:val="28"/>
          <w:shd w:val="clear" w:color="auto" w:fill="FFFFFF"/>
          <w:rtl/>
        </w:rPr>
        <w:t xml:space="preserve">, לכאורה </w:t>
      </w:r>
      <w:proofErr w:type="spellStart"/>
      <w:r w:rsidRPr="009B636A">
        <w:rPr>
          <w:rFonts w:ascii="FrankRuehl" w:hAnsi="FrankRuehl" w:hint="cs"/>
          <w:color w:val="000000"/>
          <w:sz w:val="28"/>
          <w:shd w:val="clear" w:color="auto" w:fill="FFFFFF"/>
          <w:rtl/>
        </w:rPr>
        <w:t>בענין</w:t>
      </w:r>
      <w:proofErr w:type="spellEnd"/>
      <w:r w:rsidRPr="009B636A">
        <w:rPr>
          <w:rFonts w:ascii="FrankRuehl" w:hAnsi="FrankRuehl" w:hint="cs"/>
          <w:color w:val="000000"/>
          <w:sz w:val="28"/>
          <w:shd w:val="clear" w:color="auto" w:fill="FFFFFF"/>
          <w:rtl/>
        </w:rPr>
        <w:t xml:space="preserve"> נישואי הקראים הנעשים שלא כדת משה וישראל, ומצהירים על עצמם שכל המקדש אצלם "לאו </w:t>
      </w:r>
      <w:proofErr w:type="spellStart"/>
      <w:r w:rsidRPr="009B636A">
        <w:rPr>
          <w:rFonts w:ascii="FrankRuehl" w:hAnsi="FrankRuehl" w:hint="cs"/>
          <w:color w:val="000000"/>
          <w:sz w:val="28"/>
          <w:shd w:val="clear" w:color="auto" w:fill="FFFFFF"/>
          <w:rtl/>
        </w:rPr>
        <w:t>אדעתא</w:t>
      </w:r>
      <w:proofErr w:type="spellEnd"/>
      <w:r w:rsidRPr="009B636A">
        <w:rPr>
          <w:rFonts w:ascii="FrankRuehl" w:hAnsi="FrankRuehl" w:hint="cs"/>
          <w:color w:val="000000"/>
          <w:sz w:val="28"/>
          <w:shd w:val="clear" w:color="auto" w:fill="FFFFFF"/>
          <w:rtl/>
        </w:rPr>
        <w:t xml:space="preserve"> דרבנן מקדש", אם כן שווים הם בכך לנישואי הרפורמיים, ואין כל מקום להצריך גט אף לכתחילה, כאשר כל חיי האישות של בני הזוג נעשים על דעת איוולת הראשונה.</w:t>
      </w:r>
    </w:p>
    <w:p w14:paraId="460CB56E" w14:textId="77777777" w:rsidR="009B636A" w:rsidRPr="009B636A" w:rsidRDefault="009B636A" w:rsidP="00320931">
      <w:pPr>
        <w:pStyle w:val="af"/>
        <w:rPr>
          <w:rFonts w:ascii="FrankRuehl" w:hAnsi="FrankRuehl"/>
          <w:color w:val="000000"/>
          <w:sz w:val="28"/>
          <w:shd w:val="clear" w:color="auto" w:fill="FFFFFF"/>
          <w:rtl/>
        </w:rPr>
      </w:pPr>
      <w:r w:rsidRPr="009B636A">
        <w:rPr>
          <w:rFonts w:ascii="FrankRuehl" w:hAnsi="FrankRuehl" w:hint="cs"/>
          <w:color w:val="000000"/>
          <w:sz w:val="28"/>
          <w:shd w:val="clear" w:color="auto" w:fill="FFFFFF"/>
          <w:rtl/>
        </w:rPr>
        <w:t xml:space="preserve">אולם בנדו"ד בו עסקינן בבני זוג שהוריהם קראים, אך הם העידו על עצמם כי אינם נוהגים בפועל  כמנהגי הקראים, ואינם פוקדים את בית הכנסת הקראי, ואף העלו את בנם לתורה בבר המצווה בבית כנסת רגיל, יש מקום לומר שאף שנישאו ע"י "איש דת קראי", עשו זאת כ"תינוקות שנשבו", ולא מתוך רצון לייסד את קשר האישות ביניהם באמצעות "טקס קראי" דווקא, ויש מקום לסברה שחיי הזוגיות שביניהם התכוונו לקשר מחייב של אישות, ועל כן אם ניתן, ובפרט כאשר מפצירים בפנינו </w:t>
      </w:r>
      <w:proofErr w:type="spellStart"/>
      <w:r w:rsidRPr="009B636A">
        <w:rPr>
          <w:rFonts w:ascii="FrankRuehl" w:hAnsi="FrankRuehl" w:hint="cs"/>
          <w:color w:val="000000"/>
          <w:sz w:val="28"/>
          <w:shd w:val="clear" w:color="auto" w:fill="FFFFFF"/>
          <w:rtl/>
        </w:rPr>
        <w:t>כבנדו"ד</w:t>
      </w:r>
      <w:proofErr w:type="spellEnd"/>
      <w:r w:rsidRPr="009B636A">
        <w:rPr>
          <w:rFonts w:ascii="FrankRuehl" w:hAnsi="FrankRuehl" w:hint="cs"/>
          <w:color w:val="000000"/>
          <w:sz w:val="28"/>
          <w:shd w:val="clear" w:color="auto" w:fill="FFFFFF"/>
          <w:rtl/>
        </w:rPr>
        <w:t xml:space="preserve">, יש לסדר להם גט פיטורין לחומרא. ועיין בתשובתו המקיפה של </w:t>
      </w:r>
      <w:proofErr w:type="spellStart"/>
      <w:r w:rsidRPr="009B636A">
        <w:rPr>
          <w:rFonts w:ascii="FrankRuehl" w:hAnsi="FrankRuehl" w:hint="cs"/>
          <w:color w:val="000000"/>
          <w:sz w:val="28"/>
          <w:shd w:val="clear" w:color="auto" w:fill="FFFFFF"/>
          <w:rtl/>
        </w:rPr>
        <w:t>ה</w:t>
      </w:r>
      <w:r w:rsidRPr="009B636A">
        <w:rPr>
          <w:rFonts w:ascii="FrankRuehl" w:hAnsi="FrankRuehl" w:hint="cs"/>
          <w:b/>
          <w:bCs/>
          <w:color w:val="000000"/>
          <w:sz w:val="28"/>
          <w:shd w:val="clear" w:color="auto" w:fill="FFFFFF"/>
          <w:rtl/>
        </w:rPr>
        <w:t>גרי"מ</w:t>
      </w:r>
      <w:proofErr w:type="spellEnd"/>
      <w:r w:rsidRPr="009B636A">
        <w:rPr>
          <w:rFonts w:ascii="FrankRuehl" w:hAnsi="FrankRuehl" w:hint="cs"/>
          <w:b/>
          <w:bCs/>
          <w:color w:val="000000"/>
          <w:sz w:val="28"/>
          <w:shd w:val="clear" w:color="auto" w:fill="FFFFFF"/>
          <w:rtl/>
        </w:rPr>
        <w:t xml:space="preserve"> חרל"פ</w:t>
      </w:r>
      <w:r w:rsidRPr="009B636A">
        <w:rPr>
          <w:rFonts w:ascii="FrankRuehl" w:hAnsi="FrankRuehl" w:hint="cs"/>
          <w:color w:val="000000"/>
          <w:sz w:val="28"/>
          <w:shd w:val="clear" w:color="auto" w:fill="FFFFFF"/>
          <w:rtl/>
        </w:rPr>
        <w:t xml:space="preserve"> </w:t>
      </w:r>
      <w:proofErr w:type="spellStart"/>
      <w:r w:rsidRPr="009B636A">
        <w:rPr>
          <w:rFonts w:ascii="FrankRuehl" w:hAnsi="FrankRuehl" w:hint="cs"/>
          <w:color w:val="000000"/>
          <w:sz w:val="28"/>
          <w:shd w:val="clear" w:color="auto" w:fill="FFFFFF"/>
          <w:rtl/>
        </w:rPr>
        <w:t>בענין</w:t>
      </w:r>
      <w:proofErr w:type="spellEnd"/>
      <w:r w:rsidRPr="009B636A">
        <w:rPr>
          <w:rFonts w:ascii="FrankRuehl" w:hAnsi="FrankRuehl" w:hint="cs"/>
          <w:color w:val="000000"/>
          <w:sz w:val="28"/>
          <w:shd w:val="clear" w:color="auto" w:fill="FFFFFF"/>
          <w:rtl/>
        </w:rPr>
        <w:t xml:space="preserve"> נישואים אזרחיים </w:t>
      </w:r>
      <w:r w:rsidRPr="009A5C59">
        <w:rPr>
          <w:rFonts w:ascii="FrankRuehl" w:hAnsi="FrankRuehl" w:hint="cs"/>
          <w:color w:val="000000"/>
          <w:sz w:val="24"/>
          <w:szCs w:val="24"/>
          <w:shd w:val="clear" w:color="auto" w:fill="FFFFFF"/>
          <w:rtl/>
        </w:rPr>
        <w:t xml:space="preserve">(בית זבול, ח"א סימן </w:t>
      </w:r>
      <w:proofErr w:type="spellStart"/>
      <w:r w:rsidRPr="009A5C59">
        <w:rPr>
          <w:rFonts w:ascii="FrankRuehl" w:hAnsi="FrankRuehl" w:hint="cs"/>
          <w:color w:val="000000"/>
          <w:sz w:val="24"/>
          <w:szCs w:val="24"/>
          <w:shd w:val="clear" w:color="auto" w:fill="FFFFFF"/>
          <w:rtl/>
        </w:rPr>
        <w:t>כז</w:t>
      </w:r>
      <w:proofErr w:type="spellEnd"/>
      <w:r w:rsidRPr="009A5C59">
        <w:rPr>
          <w:rFonts w:ascii="FrankRuehl" w:hAnsi="FrankRuehl" w:hint="cs"/>
          <w:color w:val="000000"/>
          <w:sz w:val="24"/>
          <w:szCs w:val="24"/>
          <w:shd w:val="clear" w:color="auto" w:fill="FFFFFF"/>
          <w:rtl/>
        </w:rPr>
        <w:t>)</w:t>
      </w:r>
      <w:r w:rsidRPr="009B636A">
        <w:rPr>
          <w:rFonts w:ascii="FrankRuehl" w:hAnsi="FrankRuehl" w:hint="cs"/>
          <w:color w:val="000000"/>
          <w:sz w:val="28"/>
          <w:shd w:val="clear" w:color="auto" w:fill="FFFFFF"/>
          <w:rtl/>
        </w:rPr>
        <w:t>, שחותם דבריו:</w:t>
      </w:r>
    </w:p>
    <w:p w14:paraId="709918BF" w14:textId="77777777" w:rsidR="009B636A" w:rsidRPr="009B636A" w:rsidRDefault="009B636A" w:rsidP="009B636A">
      <w:pPr>
        <w:spacing w:after="200" w:line="276" w:lineRule="auto"/>
        <w:ind w:left="850" w:right="850"/>
        <w:rPr>
          <w:rFonts w:ascii="FrankRuehl" w:eastAsia="Calibri" w:hAnsi="FrankRuehl"/>
          <w:color w:val="000000"/>
          <w:sz w:val="28"/>
          <w:shd w:val="clear" w:color="auto" w:fill="FFFFFF"/>
          <w:rtl/>
        </w:rPr>
      </w:pPr>
      <w:r w:rsidRPr="009B636A">
        <w:rPr>
          <w:rFonts w:ascii="FrankRuehl" w:eastAsia="Calibri" w:hAnsi="FrankRuehl" w:hint="cs"/>
          <w:color w:val="000000"/>
          <w:sz w:val="28"/>
          <w:shd w:val="clear" w:color="auto" w:fill="FFFFFF"/>
          <w:rtl/>
        </w:rPr>
        <w:t xml:space="preserve">"ולמעשה צריך המורה לעיין היטב בטיב המקדש והמקודשת, ולאו כל אפין </w:t>
      </w:r>
      <w:proofErr w:type="spellStart"/>
      <w:r w:rsidRPr="009B636A">
        <w:rPr>
          <w:rFonts w:ascii="FrankRuehl" w:eastAsia="Calibri" w:hAnsi="FrankRuehl" w:hint="cs"/>
          <w:color w:val="000000"/>
          <w:sz w:val="28"/>
          <w:shd w:val="clear" w:color="auto" w:fill="FFFFFF"/>
          <w:rtl/>
        </w:rPr>
        <w:t>שוין</w:t>
      </w:r>
      <w:proofErr w:type="spellEnd"/>
      <w:r w:rsidRPr="009B636A">
        <w:rPr>
          <w:rFonts w:ascii="FrankRuehl" w:eastAsia="Calibri" w:hAnsi="FrankRuehl" w:hint="cs"/>
          <w:color w:val="000000"/>
          <w:sz w:val="28"/>
          <w:shd w:val="clear" w:color="auto" w:fill="FFFFFF"/>
          <w:rtl/>
        </w:rPr>
        <w:t xml:space="preserve">". </w:t>
      </w:r>
      <w:proofErr w:type="spellStart"/>
      <w:r w:rsidRPr="009B636A">
        <w:rPr>
          <w:rFonts w:ascii="FrankRuehl" w:eastAsia="Calibri" w:hAnsi="FrankRuehl" w:hint="cs"/>
          <w:color w:val="000000"/>
          <w:sz w:val="28"/>
          <w:shd w:val="clear" w:color="auto" w:fill="FFFFFF"/>
          <w:rtl/>
        </w:rPr>
        <w:t>עי"ש</w:t>
      </w:r>
      <w:proofErr w:type="spellEnd"/>
      <w:r w:rsidRPr="009B636A">
        <w:rPr>
          <w:rFonts w:ascii="FrankRuehl" w:eastAsia="Calibri" w:hAnsi="FrankRuehl" w:hint="cs"/>
          <w:color w:val="000000"/>
          <w:sz w:val="28"/>
          <w:shd w:val="clear" w:color="auto" w:fill="FFFFFF"/>
          <w:rtl/>
        </w:rPr>
        <w:t>.</w:t>
      </w:r>
    </w:p>
    <w:p w14:paraId="3C5744C8" w14:textId="77777777" w:rsidR="009B636A" w:rsidRPr="009B636A" w:rsidRDefault="009B636A" w:rsidP="00320931">
      <w:pPr>
        <w:pStyle w:val="af"/>
        <w:rPr>
          <w:rFonts w:ascii="FrankRuehl" w:hAnsi="FrankRuehl"/>
          <w:color w:val="000000"/>
          <w:sz w:val="28"/>
          <w:shd w:val="clear" w:color="auto" w:fill="FFFFFF"/>
          <w:rtl/>
        </w:rPr>
      </w:pPr>
      <w:r w:rsidRPr="009B636A">
        <w:rPr>
          <w:rFonts w:ascii="FrankRuehl" w:hAnsi="FrankRuehl" w:hint="cs"/>
          <w:color w:val="000000"/>
          <w:sz w:val="28"/>
          <w:shd w:val="clear" w:color="auto" w:fill="FFFFFF"/>
          <w:rtl/>
        </w:rPr>
        <w:t xml:space="preserve">נציין כמובן </w:t>
      </w:r>
      <w:r w:rsidRPr="009B636A">
        <w:rPr>
          <w:rFonts w:hint="cs"/>
          <w:shd w:val="clear" w:color="auto" w:fill="FFFFFF"/>
          <w:rtl/>
        </w:rPr>
        <w:t>שאין</w:t>
      </w:r>
      <w:r w:rsidRPr="009B636A">
        <w:rPr>
          <w:rFonts w:ascii="FrankRuehl" w:hAnsi="FrankRuehl" w:hint="cs"/>
          <w:color w:val="000000"/>
          <w:sz w:val="28"/>
          <w:shd w:val="clear" w:color="auto" w:fill="FFFFFF"/>
          <w:rtl/>
        </w:rPr>
        <w:t xml:space="preserve"> בכך כדי לתת כל שהוא תוקף ל"טקס הנישואין" שנערך להם, ואין בדבר כדי להכניס ראשנו בין ההרים הרמים ולהביע עמדה בדבר ייחוסם, בפרט כאשר אין הדבר נצרך לעת עתה. </w:t>
      </w:r>
    </w:p>
    <w:p w14:paraId="7AF68DFC" w14:textId="77777777" w:rsidR="009B636A" w:rsidRPr="009B636A" w:rsidRDefault="009B636A" w:rsidP="00320931">
      <w:pPr>
        <w:pStyle w:val="-0"/>
        <w:rPr>
          <w:rFonts w:eastAsia="Calibri"/>
          <w:shd w:val="clear" w:color="auto" w:fill="FFFFFF"/>
          <w:rtl/>
        </w:rPr>
      </w:pPr>
      <w:r w:rsidRPr="009B636A">
        <w:rPr>
          <w:rFonts w:eastAsia="Calibri" w:hint="cs"/>
          <w:shd w:val="clear" w:color="auto" w:fill="FFFFFF"/>
          <w:rtl/>
        </w:rPr>
        <w:t>מסקנה</w:t>
      </w:r>
    </w:p>
    <w:p w14:paraId="5FB1FAE0" w14:textId="77777777" w:rsidR="009B636A" w:rsidRPr="009B636A" w:rsidRDefault="009B636A" w:rsidP="00320931">
      <w:pPr>
        <w:pStyle w:val="ae"/>
        <w:rPr>
          <w:rFonts w:ascii="FrankRuehl" w:eastAsia="Calibri" w:hAnsi="FrankRuehl"/>
          <w:color w:val="000000"/>
          <w:shd w:val="clear" w:color="auto" w:fill="FFFFFF"/>
          <w:rtl/>
        </w:rPr>
      </w:pPr>
      <w:r w:rsidRPr="009B636A">
        <w:rPr>
          <w:rFonts w:ascii="FrankRuehl" w:eastAsia="Calibri" w:hAnsi="FrankRuehl" w:hint="cs"/>
          <w:color w:val="000000"/>
          <w:shd w:val="clear" w:color="auto" w:fill="FFFFFF"/>
          <w:rtl/>
        </w:rPr>
        <w:t>מעיקר הדין, אין כל צורך בגט פיטורין על מנת להפקיע את נישואי הצדדים, מאחר שנישואיהם נערכו ע"י איש דת קראי בטקס קראי, בנוכחות עדים פסולים, כאשר בנוסח הכתובה מצוין בפירוש שהחתן פונה לקהל היהודים הקראים שהם יהיו העדים. עם זאת, בנדון דנן בו הצדדים מבקשים מביה"ד שיסדר עבורם גט, ובשל העובדה שביה"ד התרשם כי אינם מחזיקים היום במנהגי הקראים, יש מקום להיענות לבקשתם, ולסדר "גט לחומרא", כנהוג בנישואין אזרחיים. ויש לשקול כל מקרה לפני נסיבותיו.</w:t>
      </w:r>
    </w:p>
    <w:p w14:paraId="49F246CE" w14:textId="23041B1D" w:rsidR="009B636A" w:rsidRPr="009B636A" w:rsidRDefault="009B636A" w:rsidP="001835C7">
      <w:pPr>
        <w:pStyle w:val="ae"/>
        <w:rPr>
          <w:rFonts w:eastAsia="Calibri"/>
          <w:shd w:val="clear" w:color="auto" w:fill="FFFFFF"/>
          <w:rtl/>
        </w:rPr>
      </w:pPr>
      <w:r w:rsidRPr="009B636A">
        <w:rPr>
          <w:rFonts w:eastAsia="Calibri" w:hint="cs"/>
          <w:shd w:val="clear" w:color="auto" w:fill="FFFFFF"/>
          <w:rtl/>
        </w:rPr>
        <w:t>מותר לפרסום לאחר השמטת פרטים מזהים.</w:t>
      </w:r>
    </w:p>
    <w:p w14:paraId="6B5CE2D6" w14:textId="0288265F" w:rsidR="009B636A" w:rsidRPr="009B636A" w:rsidRDefault="00320931" w:rsidP="001835C7">
      <w:pPr>
        <w:pStyle w:val="ae"/>
        <w:rPr>
          <w:rFonts w:eastAsia="Calibri"/>
          <w:rtl/>
        </w:rPr>
      </w:pPr>
      <w:r w:rsidRPr="00320931">
        <w:rPr>
          <w:rFonts w:eastAsia="Calibri"/>
          <w:rtl/>
        </w:rPr>
        <w:t xml:space="preserve">ניתן ביום ג' </w:t>
      </w:r>
      <w:r w:rsidRPr="001835C7">
        <w:rPr>
          <w:rFonts w:eastAsia="Calibri"/>
          <w:shd w:val="clear" w:color="auto" w:fill="FFFFFF"/>
          <w:rtl/>
        </w:rPr>
        <w:t>בתשרי</w:t>
      </w:r>
      <w:r w:rsidRPr="00320931">
        <w:rPr>
          <w:rFonts w:eastAsia="Calibri"/>
          <w:rtl/>
        </w:rPr>
        <w:t xml:space="preserve"> </w:t>
      </w:r>
      <w:proofErr w:type="spellStart"/>
      <w:r w:rsidRPr="00320931">
        <w:rPr>
          <w:rFonts w:eastAsia="Calibri"/>
          <w:rtl/>
        </w:rPr>
        <w:t>התשפ"ג</w:t>
      </w:r>
      <w:proofErr w:type="spellEnd"/>
      <w:r w:rsidRPr="00320931">
        <w:rPr>
          <w:rFonts w:eastAsia="Calibri"/>
          <w:rtl/>
        </w:rPr>
        <w:t xml:space="preserve"> </w:t>
      </w:r>
      <w:r w:rsidRPr="009A5C59">
        <w:rPr>
          <w:rFonts w:eastAsia="Calibri"/>
          <w:sz w:val="24"/>
          <w:szCs w:val="24"/>
          <w:rtl/>
        </w:rPr>
        <w:t>(28/09/2022</w:t>
      </w:r>
      <w:r w:rsidR="009B636A" w:rsidRPr="009A5C59">
        <w:rPr>
          <w:rFonts w:eastAsia="Calibri" w:hint="cs"/>
          <w:sz w:val="24"/>
          <w:szCs w:val="24"/>
          <w:rtl/>
        </w:rPr>
        <w:t>)</w:t>
      </w:r>
      <w:r w:rsidR="009B636A" w:rsidRPr="009B636A">
        <w:rPr>
          <w:rFonts w:eastAsia="Calibri" w:hint="cs"/>
          <w:rtl/>
        </w:rPr>
        <w:t>.</w:t>
      </w:r>
    </w:p>
    <w:p w14:paraId="06628A4D" w14:textId="40420A91" w:rsidR="001A042C" w:rsidRDefault="00650EDF" w:rsidP="001835C7">
      <w:pPr>
        <w:pStyle w:val="afa"/>
        <w:rPr>
          <w:rtl/>
        </w:rPr>
      </w:pPr>
      <w:r w:rsidRPr="00BE2E0A">
        <w:rPr>
          <w:rFonts w:hint="cs"/>
          <w:rtl/>
        </w:rPr>
        <w:lastRenderedPageBreak/>
        <w:t>הרב אברהם צבי גאופטמן</w:t>
      </w:r>
    </w:p>
    <w:p w14:paraId="2B99663D" w14:textId="1F824549" w:rsidR="00CA6031" w:rsidRPr="00CA6031" w:rsidRDefault="00CA6031" w:rsidP="00CA6031">
      <w:pPr>
        <w:rPr>
          <w:rtl/>
        </w:rPr>
      </w:pPr>
      <w:r w:rsidRPr="007044A1">
        <w:rPr>
          <w:rFonts w:ascii="FrankRuehl" w:hAnsi="FrankRuehl"/>
          <w:color w:val="7F7F7F"/>
          <w:sz w:val="28"/>
          <w:rtl/>
          <w:lang w:eastAsia="he-IL"/>
        </w:rPr>
        <w:t>עותק זה עשוי להכיל שינויי ותיקוני עריכה</w:t>
      </w:r>
    </w:p>
    <w:sectPr w:rsidR="00CA6031" w:rsidRPr="00CA6031" w:rsidSect="00ED4071">
      <w:headerReference w:type="default" r:id="rId9"/>
      <w:footerReference w:type="default" r:id="rId10"/>
      <w:pgSz w:w="11906" w:h="16838"/>
      <w:pgMar w:top="1440" w:right="1800" w:bottom="1440" w:left="1800" w:header="708" w:footer="708" w:gutter="0"/>
      <w:cols w:space="708"/>
      <w:bidi/>
      <w:rtlGutter/>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CE62E3" w14:textId="77777777" w:rsidR="00E845D4" w:rsidRDefault="00E845D4" w:rsidP="00E2756A">
      <w:r>
        <w:separator/>
      </w:r>
    </w:p>
  </w:endnote>
  <w:endnote w:type="continuationSeparator" w:id="0">
    <w:p w14:paraId="2BA2E10D" w14:textId="77777777" w:rsidR="00E845D4" w:rsidRDefault="00E845D4" w:rsidP="00E27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rankRuehl">
    <w:panose1 w:val="020E0503060101010101"/>
    <w:charset w:val="00"/>
    <w:family w:val="swiss"/>
    <w:pitch w:val="variable"/>
    <w:sig w:usb0="00000803" w:usb1="00000000" w:usb2="00000000" w:usb3="00000000" w:csb0="0000002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arkisim">
    <w:panose1 w:val="020E0502050101010101"/>
    <w:charset w:val="00"/>
    <w:family w:val="swiss"/>
    <w:pitch w:val="variable"/>
    <w:sig w:usb0="00000803" w:usb1="00000000" w:usb2="00000000" w:usb3="00000000" w:csb0="00000021" w:csb1="00000000"/>
  </w:font>
  <w:font w:name="Miriam">
    <w:panose1 w:val="020B05020501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 w:name="David">
    <w:panose1 w:val="020E05020604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TUR">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tl/>
      </w:rPr>
      <w:id w:val="-1766914458"/>
      <w:docPartObj>
        <w:docPartGallery w:val="Page Numbers (Bottom of Page)"/>
        <w:docPartUnique/>
      </w:docPartObj>
    </w:sdtPr>
    <w:sdtContent>
      <w:p w14:paraId="07A49171" w14:textId="37F50800" w:rsidR="002834CA" w:rsidRDefault="002834CA" w:rsidP="00F4312B">
        <w:pPr>
          <w:pStyle w:val="afe"/>
          <w:jc w:val="center"/>
        </w:pPr>
        <w:r>
          <w:fldChar w:fldCharType="begin"/>
        </w:r>
        <w:r>
          <w:rPr>
            <w:rtl/>
            <w:cs/>
          </w:rPr>
          <w:instrText>PAGE   \* MERGEFORMAT</w:instrText>
        </w:r>
        <w:r>
          <w:fldChar w:fldCharType="separate"/>
        </w:r>
        <w:r w:rsidR="007B0FE0" w:rsidRPr="007B0FE0">
          <w:rPr>
            <w:noProof/>
            <w:rtl/>
            <w:lang w:val="he-IL"/>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108022" w14:textId="77777777" w:rsidR="00E845D4" w:rsidRDefault="00E845D4" w:rsidP="00E2756A">
      <w:r>
        <w:separator/>
      </w:r>
    </w:p>
  </w:footnote>
  <w:footnote w:type="continuationSeparator" w:id="0">
    <w:p w14:paraId="05033826" w14:textId="77777777" w:rsidR="00E845D4" w:rsidRDefault="00E845D4" w:rsidP="00E275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FCBA19" w14:textId="77777777" w:rsidR="002834CA" w:rsidRDefault="002834CA" w:rsidP="00FA1DAB">
    <w:pPr>
      <w:pStyle w:val="afc"/>
      <w:rPr>
        <w:rFonts w:cs="David"/>
        <w:b/>
        <w:bCs/>
        <w:color w:val="1F497D" w:themeColor="text2"/>
        <w:sz w:val="52"/>
        <w:szCs w:val="52"/>
        <w:rtl/>
      </w:rPr>
    </w:pPr>
    <w:r>
      <w:rPr>
        <w:rFonts w:cs="David" w:hint="cs"/>
        <w:b/>
        <w:bCs/>
        <w:color w:val="1F497D" w:themeColor="text2"/>
        <w:sz w:val="52"/>
        <w:szCs w:val="52"/>
        <w:rtl/>
      </w:rPr>
      <w:tab/>
    </w:r>
    <w:r w:rsidRPr="000F286C">
      <w:rPr>
        <w:rFonts w:cs="David" w:hint="cs"/>
        <w:b/>
        <w:bCs/>
        <w:color w:val="1F497D" w:themeColor="text2"/>
        <w:sz w:val="52"/>
        <w:szCs w:val="52"/>
        <w:rtl/>
      </w:rPr>
      <w:t>מדינת ישראל</w:t>
    </w:r>
  </w:p>
  <w:p w14:paraId="1D7C4CB7" w14:textId="77777777" w:rsidR="002834CA" w:rsidRDefault="002834CA" w:rsidP="00FA1DAB">
    <w:pPr>
      <w:pStyle w:val="afc"/>
      <w:jc w:val="center"/>
      <w:rPr>
        <w:rFonts w:cs="David"/>
        <w:b/>
        <w:bCs/>
        <w:color w:val="1F497D" w:themeColor="text2"/>
        <w:sz w:val="32"/>
        <w:szCs w:val="32"/>
      </w:rPr>
    </w:pPr>
    <w:r>
      <w:rPr>
        <w:rFonts w:cs="David" w:hint="cs"/>
        <w:b/>
        <w:bCs/>
        <w:color w:val="1F497D" w:themeColor="text2"/>
        <w:sz w:val="32"/>
        <w:szCs w:val="32"/>
        <w:rtl/>
      </w:rPr>
      <w:t>בתי הדין הרבניים</w:t>
    </w:r>
  </w:p>
  <w:p w14:paraId="4497D73B" w14:textId="77777777" w:rsidR="002834CA" w:rsidRDefault="002834CA">
    <w:pPr>
      <w:pStyle w:val="af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40C67"/>
    <w:multiLevelType w:val="hybridMultilevel"/>
    <w:tmpl w:val="A5BC90BA"/>
    <w:lvl w:ilvl="0" w:tplc="D99AAA68">
      <w:start w:val="1"/>
      <w:numFmt w:val="hebrew1"/>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B015F7"/>
    <w:multiLevelType w:val="hybridMultilevel"/>
    <w:tmpl w:val="B92AEF9A"/>
    <w:lvl w:ilvl="0" w:tplc="04090013">
      <w:start w:val="1"/>
      <w:numFmt w:val="hebrew1"/>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A6001B"/>
    <w:multiLevelType w:val="hybridMultilevel"/>
    <w:tmpl w:val="B2C4B5E4"/>
    <w:lvl w:ilvl="0" w:tplc="75025B20">
      <w:start w:val="1"/>
      <w:numFmt w:val="decimal"/>
      <w:pStyle w:val="Ruller4"/>
      <w:lvlText w:val="%1."/>
      <w:lvlJc w:val="left"/>
      <w:pPr>
        <w:tabs>
          <w:tab w:val="num" w:pos="1616"/>
        </w:tabs>
        <w:ind w:left="709" w:firstLine="0"/>
      </w:pPr>
    </w:lvl>
    <w:lvl w:ilvl="1" w:tplc="63983F46">
      <w:start w:val="1"/>
      <w:numFmt w:val="lowerLetter"/>
      <w:lvlText w:val="%2."/>
      <w:lvlJc w:val="left"/>
      <w:pPr>
        <w:tabs>
          <w:tab w:val="num" w:pos="1440"/>
        </w:tabs>
        <w:ind w:left="1440" w:hanging="360"/>
      </w:pPr>
    </w:lvl>
    <w:lvl w:ilvl="2" w:tplc="B6B4959A">
      <w:start w:val="1"/>
      <w:numFmt w:val="lowerRoman"/>
      <w:lvlText w:val="%3."/>
      <w:lvlJc w:val="right"/>
      <w:pPr>
        <w:tabs>
          <w:tab w:val="num" w:pos="2160"/>
        </w:tabs>
        <w:ind w:left="2160" w:hanging="180"/>
      </w:pPr>
    </w:lvl>
    <w:lvl w:ilvl="3" w:tplc="C866A00E">
      <w:start w:val="1"/>
      <w:numFmt w:val="decimal"/>
      <w:lvlText w:val="%4."/>
      <w:lvlJc w:val="left"/>
      <w:pPr>
        <w:tabs>
          <w:tab w:val="num" w:pos="2880"/>
        </w:tabs>
        <w:ind w:left="2880" w:hanging="360"/>
      </w:pPr>
    </w:lvl>
    <w:lvl w:ilvl="4" w:tplc="E9EE1180">
      <w:start w:val="1"/>
      <w:numFmt w:val="lowerLetter"/>
      <w:lvlText w:val="%5."/>
      <w:lvlJc w:val="left"/>
      <w:pPr>
        <w:tabs>
          <w:tab w:val="num" w:pos="3600"/>
        </w:tabs>
        <w:ind w:left="3600" w:hanging="360"/>
      </w:pPr>
    </w:lvl>
    <w:lvl w:ilvl="5" w:tplc="C9681088">
      <w:start w:val="1"/>
      <w:numFmt w:val="lowerRoman"/>
      <w:lvlText w:val="%6."/>
      <w:lvlJc w:val="right"/>
      <w:pPr>
        <w:tabs>
          <w:tab w:val="num" w:pos="4320"/>
        </w:tabs>
        <w:ind w:left="4320" w:hanging="180"/>
      </w:pPr>
    </w:lvl>
    <w:lvl w:ilvl="6" w:tplc="85EC2790">
      <w:start w:val="1"/>
      <w:numFmt w:val="decimal"/>
      <w:lvlText w:val="%7."/>
      <w:lvlJc w:val="left"/>
      <w:pPr>
        <w:tabs>
          <w:tab w:val="num" w:pos="5040"/>
        </w:tabs>
        <w:ind w:left="5040" w:hanging="360"/>
      </w:pPr>
    </w:lvl>
    <w:lvl w:ilvl="7" w:tplc="20884DE6">
      <w:start w:val="1"/>
      <w:numFmt w:val="lowerLetter"/>
      <w:lvlText w:val="%8."/>
      <w:lvlJc w:val="left"/>
      <w:pPr>
        <w:tabs>
          <w:tab w:val="num" w:pos="5760"/>
        </w:tabs>
        <w:ind w:left="5760" w:hanging="360"/>
      </w:pPr>
    </w:lvl>
    <w:lvl w:ilvl="8" w:tplc="E72AE5E0">
      <w:start w:val="1"/>
      <w:numFmt w:val="lowerRoman"/>
      <w:lvlText w:val="%9."/>
      <w:lvlJc w:val="right"/>
      <w:pPr>
        <w:tabs>
          <w:tab w:val="num" w:pos="6480"/>
        </w:tabs>
        <w:ind w:left="6480" w:hanging="180"/>
      </w:pPr>
    </w:lvl>
  </w:abstractNum>
  <w:abstractNum w:abstractNumId="3" w15:restartNumberingAfterBreak="0">
    <w:nsid w:val="0BC07B30"/>
    <w:multiLevelType w:val="hybridMultilevel"/>
    <w:tmpl w:val="5672BBE4"/>
    <w:lvl w:ilvl="0" w:tplc="FFFFFFFF">
      <w:start w:val="1"/>
      <w:numFmt w:val="decimal"/>
      <w:lvlText w:val="%1."/>
      <w:lvlJc w:val="left"/>
      <w:pPr>
        <w:ind w:left="1080" w:hanging="360"/>
      </w:pPr>
      <w:rPr>
        <w:rFonts w:ascii="Times New Roman" w:eastAsia="Calibri" w:hAnsi="Times New Roman" w:cs="FrankRuehl"/>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0C1A066E"/>
    <w:multiLevelType w:val="hybridMultilevel"/>
    <w:tmpl w:val="9F400762"/>
    <w:lvl w:ilvl="0" w:tplc="166C7C5E">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D14E60"/>
    <w:multiLevelType w:val="hybridMultilevel"/>
    <w:tmpl w:val="F5BA9184"/>
    <w:lvl w:ilvl="0" w:tplc="9BD853B2">
      <w:start w:val="1"/>
      <w:numFmt w:val="hebrew1"/>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EBC6CF9"/>
    <w:multiLevelType w:val="hybridMultilevel"/>
    <w:tmpl w:val="329E2B2C"/>
    <w:lvl w:ilvl="0" w:tplc="F11C5CB6">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A32026"/>
    <w:multiLevelType w:val="hybridMultilevel"/>
    <w:tmpl w:val="D7C2D248"/>
    <w:lvl w:ilvl="0" w:tplc="4A52AF68">
      <w:start w:val="1"/>
      <w:numFmt w:val="hebrew1"/>
      <w:lvlText w:val="%1)"/>
      <w:lvlJc w:val="left"/>
      <w:pPr>
        <w:ind w:left="19" w:hanging="360"/>
      </w:pPr>
      <w:rPr>
        <w:rFonts w:hint="default"/>
      </w:rPr>
    </w:lvl>
    <w:lvl w:ilvl="1" w:tplc="04090019" w:tentative="1">
      <w:start w:val="1"/>
      <w:numFmt w:val="lowerLetter"/>
      <w:lvlText w:val="%2."/>
      <w:lvlJc w:val="left"/>
      <w:pPr>
        <w:ind w:left="739" w:hanging="360"/>
      </w:pPr>
    </w:lvl>
    <w:lvl w:ilvl="2" w:tplc="0409001B" w:tentative="1">
      <w:start w:val="1"/>
      <w:numFmt w:val="lowerRoman"/>
      <w:lvlText w:val="%3."/>
      <w:lvlJc w:val="right"/>
      <w:pPr>
        <w:ind w:left="1459" w:hanging="180"/>
      </w:pPr>
    </w:lvl>
    <w:lvl w:ilvl="3" w:tplc="0409000F" w:tentative="1">
      <w:start w:val="1"/>
      <w:numFmt w:val="decimal"/>
      <w:lvlText w:val="%4."/>
      <w:lvlJc w:val="left"/>
      <w:pPr>
        <w:ind w:left="2179" w:hanging="360"/>
      </w:pPr>
    </w:lvl>
    <w:lvl w:ilvl="4" w:tplc="04090019" w:tentative="1">
      <w:start w:val="1"/>
      <w:numFmt w:val="lowerLetter"/>
      <w:lvlText w:val="%5."/>
      <w:lvlJc w:val="left"/>
      <w:pPr>
        <w:ind w:left="2899" w:hanging="360"/>
      </w:pPr>
    </w:lvl>
    <w:lvl w:ilvl="5" w:tplc="0409001B" w:tentative="1">
      <w:start w:val="1"/>
      <w:numFmt w:val="lowerRoman"/>
      <w:lvlText w:val="%6."/>
      <w:lvlJc w:val="right"/>
      <w:pPr>
        <w:ind w:left="3619" w:hanging="180"/>
      </w:pPr>
    </w:lvl>
    <w:lvl w:ilvl="6" w:tplc="0409000F" w:tentative="1">
      <w:start w:val="1"/>
      <w:numFmt w:val="decimal"/>
      <w:lvlText w:val="%7."/>
      <w:lvlJc w:val="left"/>
      <w:pPr>
        <w:ind w:left="4339" w:hanging="360"/>
      </w:pPr>
    </w:lvl>
    <w:lvl w:ilvl="7" w:tplc="04090019" w:tentative="1">
      <w:start w:val="1"/>
      <w:numFmt w:val="lowerLetter"/>
      <w:lvlText w:val="%8."/>
      <w:lvlJc w:val="left"/>
      <w:pPr>
        <w:ind w:left="5059" w:hanging="360"/>
      </w:pPr>
    </w:lvl>
    <w:lvl w:ilvl="8" w:tplc="0409001B" w:tentative="1">
      <w:start w:val="1"/>
      <w:numFmt w:val="lowerRoman"/>
      <w:lvlText w:val="%9."/>
      <w:lvlJc w:val="right"/>
      <w:pPr>
        <w:ind w:left="5779" w:hanging="180"/>
      </w:pPr>
    </w:lvl>
  </w:abstractNum>
  <w:abstractNum w:abstractNumId="8" w15:restartNumberingAfterBreak="0">
    <w:nsid w:val="177D4C2E"/>
    <w:multiLevelType w:val="hybridMultilevel"/>
    <w:tmpl w:val="5672BBE4"/>
    <w:lvl w:ilvl="0" w:tplc="92EC0850">
      <w:start w:val="1"/>
      <w:numFmt w:val="decimal"/>
      <w:lvlText w:val="%1."/>
      <w:lvlJc w:val="left"/>
      <w:pPr>
        <w:ind w:left="1080" w:hanging="360"/>
      </w:pPr>
      <w:rPr>
        <w:rFonts w:ascii="Times New Roman" w:eastAsia="Calibri" w:hAnsi="Times New Roman" w:cs="FrankRueh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8151C29"/>
    <w:multiLevelType w:val="hybridMultilevel"/>
    <w:tmpl w:val="F2426786"/>
    <w:lvl w:ilvl="0" w:tplc="D1CCFA1E">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D97812"/>
    <w:multiLevelType w:val="hybridMultilevel"/>
    <w:tmpl w:val="674A056E"/>
    <w:lvl w:ilvl="0" w:tplc="8184076E">
      <w:start w:val="1"/>
      <w:numFmt w:val="hebrew1"/>
      <w:lvlText w:val="%1."/>
      <w:lvlJc w:val="left"/>
      <w:pPr>
        <w:ind w:left="757" w:hanging="360"/>
      </w:pPr>
      <w:rPr>
        <w:rFonts w:hint="default"/>
        <w:sz w:val="28"/>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11" w15:restartNumberingAfterBreak="0">
    <w:nsid w:val="203C50D8"/>
    <w:multiLevelType w:val="multilevel"/>
    <w:tmpl w:val="CA42D256"/>
    <w:lvl w:ilvl="0">
      <w:start w:val="1"/>
      <w:numFmt w:val="hebrew1"/>
      <w:pStyle w:val="a"/>
      <w:lvlText w:val="%1."/>
      <w:lvlJc w:val="left"/>
      <w:pPr>
        <w:ind w:left="646" w:hanging="362"/>
      </w:pPr>
      <w:rPr>
        <w:rFonts w:hint="default"/>
      </w:rPr>
    </w:lvl>
    <w:lvl w:ilvl="1">
      <w:start w:val="1"/>
      <w:numFmt w:val="decimal"/>
      <w:lvlText w:val="(%2)"/>
      <w:lvlJc w:val="left"/>
      <w:pPr>
        <w:ind w:left="930" w:hanging="362"/>
      </w:pPr>
      <w:rPr>
        <w:rFonts w:cs="FrankRuehl" w:hint="cs"/>
        <w:szCs w:val="26"/>
      </w:rPr>
    </w:lvl>
    <w:lvl w:ilvl="2">
      <w:start w:val="1"/>
      <w:numFmt w:val="hebrew1"/>
      <w:lvlText w:val="(%3)"/>
      <w:lvlJc w:val="left"/>
      <w:pPr>
        <w:ind w:left="1214" w:hanging="362"/>
      </w:pPr>
      <w:rPr>
        <w:rFonts w:hint="default"/>
      </w:rPr>
    </w:lvl>
    <w:lvl w:ilvl="3">
      <w:start w:val="1"/>
      <w:numFmt w:val="decimal"/>
      <w:lvlText w:val="%4."/>
      <w:lvlJc w:val="left"/>
      <w:pPr>
        <w:ind w:left="1498" w:hanging="362"/>
      </w:pPr>
      <w:rPr>
        <w:rFonts w:hint="default"/>
      </w:rPr>
    </w:lvl>
    <w:lvl w:ilvl="4">
      <w:start w:val="1"/>
      <w:numFmt w:val="lowerLetter"/>
      <w:lvlText w:val="%5."/>
      <w:lvlJc w:val="left"/>
      <w:pPr>
        <w:ind w:left="1782" w:hanging="362"/>
      </w:pPr>
      <w:rPr>
        <w:rFonts w:hint="default"/>
      </w:rPr>
    </w:lvl>
    <w:lvl w:ilvl="5">
      <w:start w:val="1"/>
      <w:numFmt w:val="lowerRoman"/>
      <w:lvlText w:val="%6."/>
      <w:lvlJc w:val="right"/>
      <w:pPr>
        <w:ind w:left="2066" w:hanging="362"/>
      </w:pPr>
      <w:rPr>
        <w:rFonts w:hint="default"/>
      </w:rPr>
    </w:lvl>
    <w:lvl w:ilvl="6">
      <w:start w:val="1"/>
      <w:numFmt w:val="decimal"/>
      <w:lvlText w:val="%7."/>
      <w:lvlJc w:val="left"/>
      <w:pPr>
        <w:ind w:left="2350" w:hanging="362"/>
      </w:pPr>
      <w:rPr>
        <w:rFonts w:hint="default"/>
      </w:rPr>
    </w:lvl>
    <w:lvl w:ilvl="7">
      <w:start w:val="1"/>
      <w:numFmt w:val="lowerLetter"/>
      <w:lvlText w:val="%8."/>
      <w:lvlJc w:val="left"/>
      <w:pPr>
        <w:ind w:left="2634" w:hanging="362"/>
      </w:pPr>
      <w:rPr>
        <w:rFonts w:hint="default"/>
      </w:rPr>
    </w:lvl>
    <w:lvl w:ilvl="8">
      <w:start w:val="1"/>
      <w:numFmt w:val="lowerRoman"/>
      <w:lvlText w:val="%9."/>
      <w:lvlJc w:val="right"/>
      <w:pPr>
        <w:ind w:left="2918" w:hanging="362"/>
      </w:pPr>
      <w:rPr>
        <w:rFonts w:hint="default"/>
      </w:rPr>
    </w:lvl>
  </w:abstractNum>
  <w:abstractNum w:abstractNumId="12" w15:restartNumberingAfterBreak="0">
    <w:nsid w:val="26676F04"/>
    <w:multiLevelType w:val="hybridMultilevel"/>
    <w:tmpl w:val="E49A7012"/>
    <w:lvl w:ilvl="0" w:tplc="033450F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BFF0B57"/>
    <w:multiLevelType w:val="hybridMultilevel"/>
    <w:tmpl w:val="CFEC07E2"/>
    <w:lvl w:ilvl="0" w:tplc="BFF84106">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9A53C0"/>
    <w:multiLevelType w:val="hybridMultilevel"/>
    <w:tmpl w:val="76E0E97C"/>
    <w:lvl w:ilvl="0" w:tplc="AF5CF84E">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1007FF9"/>
    <w:multiLevelType w:val="hybridMultilevel"/>
    <w:tmpl w:val="DB7A5162"/>
    <w:lvl w:ilvl="0" w:tplc="551A3E64">
      <w:start w:val="1"/>
      <w:numFmt w:val="hebrew1"/>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349B4C6F"/>
    <w:multiLevelType w:val="hybridMultilevel"/>
    <w:tmpl w:val="D55A5760"/>
    <w:lvl w:ilvl="0" w:tplc="770EB4B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40128E"/>
    <w:multiLevelType w:val="hybridMultilevel"/>
    <w:tmpl w:val="43A444BA"/>
    <w:lvl w:ilvl="0" w:tplc="B97C5550">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6AB7CB9"/>
    <w:multiLevelType w:val="hybridMultilevel"/>
    <w:tmpl w:val="BC06B97C"/>
    <w:lvl w:ilvl="0" w:tplc="78A6F138">
      <w:start w:val="1"/>
      <w:numFmt w:val="hebrew1"/>
      <w:lvlText w:val="%1)"/>
      <w:lvlJc w:val="left"/>
      <w:pPr>
        <w:ind w:left="1080" w:hanging="360"/>
      </w:pPr>
      <w:rPr>
        <w:rFonts w:hint="default"/>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6BF0DB3"/>
    <w:multiLevelType w:val="multilevel"/>
    <w:tmpl w:val="0E66DBD2"/>
    <w:lvl w:ilvl="0">
      <w:start w:val="1"/>
      <w:numFmt w:val="decimal"/>
      <w:pStyle w:val="11"/>
      <w:lvlText w:val="%1."/>
      <w:lvlJc w:val="left"/>
      <w:pPr>
        <w:tabs>
          <w:tab w:val="num" w:pos="720"/>
        </w:tabs>
        <w:ind w:left="720" w:hanging="720"/>
      </w:pPr>
    </w:lvl>
    <w:lvl w:ilvl="1">
      <w:start w:val="1"/>
      <w:numFmt w:val="hebrew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hebrew1"/>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8334981"/>
    <w:multiLevelType w:val="hybridMultilevel"/>
    <w:tmpl w:val="3432A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061DB2"/>
    <w:multiLevelType w:val="hybridMultilevel"/>
    <w:tmpl w:val="076E6A8E"/>
    <w:lvl w:ilvl="0" w:tplc="5A468D58">
      <w:start w:val="1"/>
      <w:numFmt w:val="decimal"/>
      <w:lvlText w:val="%1."/>
      <w:lvlJc w:val="left"/>
      <w:pPr>
        <w:ind w:left="1211" w:hanging="360"/>
      </w:pPr>
      <w:rPr>
        <w:rFonts w:hint="default"/>
        <w:sz w:val="28"/>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2" w15:restartNumberingAfterBreak="0">
    <w:nsid w:val="48966B70"/>
    <w:multiLevelType w:val="hybridMultilevel"/>
    <w:tmpl w:val="4A4C94FE"/>
    <w:lvl w:ilvl="0" w:tplc="615A2ACC">
      <w:start w:val="1"/>
      <w:numFmt w:val="hebrew1"/>
      <w:lvlText w:val="%1."/>
      <w:lvlJc w:val="left"/>
      <w:pPr>
        <w:ind w:left="757" w:hanging="360"/>
      </w:pPr>
      <w:rPr>
        <w:rFonts w:hint="default"/>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23" w15:restartNumberingAfterBreak="0">
    <w:nsid w:val="4C116496"/>
    <w:multiLevelType w:val="hybridMultilevel"/>
    <w:tmpl w:val="FC0C219A"/>
    <w:lvl w:ilvl="0" w:tplc="A0880FD6">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883199"/>
    <w:multiLevelType w:val="hybridMultilevel"/>
    <w:tmpl w:val="728A7FBC"/>
    <w:lvl w:ilvl="0" w:tplc="18A8577A">
      <w:start w:val="1"/>
      <w:numFmt w:val="hebrew1"/>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25" w15:restartNumberingAfterBreak="0">
    <w:nsid w:val="5AC46478"/>
    <w:multiLevelType w:val="hybridMultilevel"/>
    <w:tmpl w:val="9CE0AF66"/>
    <w:lvl w:ilvl="0" w:tplc="5E9E3A1E">
      <w:start w:val="1"/>
      <w:numFmt w:val="hebrew1"/>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FEA55D6"/>
    <w:multiLevelType w:val="hybridMultilevel"/>
    <w:tmpl w:val="56D235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247732"/>
    <w:multiLevelType w:val="multilevel"/>
    <w:tmpl w:val="C024A742"/>
    <w:lvl w:ilvl="0">
      <w:start w:val="1"/>
      <w:numFmt w:val="hebrew1"/>
      <w:pStyle w:val="1"/>
      <w:lvlText w:val="%1."/>
      <w:lvlJc w:val="left"/>
      <w:pPr>
        <w:tabs>
          <w:tab w:val="num" w:pos="397"/>
        </w:tabs>
        <w:ind w:left="397" w:hanging="397"/>
      </w:pPr>
      <w:rPr>
        <w:rFonts w:hint="default"/>
      </w:rPr>
    </w:lvl>
    <w:lvl w:ilvl="1">
      <w:start w:val="1"/>
      <w:numFmt w:val="decimal"/>
      <w:lvlText w:val="(%2)"/>
      <w:lvlJc w:val="left"/>
      <w:pPr>
        <w:tabs>
          <w:tab w:val="num" w:pos="794"/>
        </w:tabs>
        <w:ind w:left="794" w:hanging="397"/>
      </w:pPr>
      <w:rPr>
        <w:rFonts w:hint="default"/>
      </w:rPr>
    </w:lvl>
    <w:lvl w:ilvl="2">
      <w:start w:val="1"/>
      <w:numFmt w:val="hebrew1"/>
      <w:lvlText w:val="(%3)"/>
      <w:lvlJc w:val="left"/>
      <w:pPr>
        <w:tabs>
          <w:tab w:val="num" w:pos="1361"/>
        </w:tabs>
        <w:ind w:left="1191" w:hanging="397"/>
      </w:pPr>
      <w:rPr>
        <w:rFonts w:hint="default"/>
      </w:rPr>
    </w:lvl>
    <w:lvl w:ilvl="3">
      <w:start w:val="1"/>
      <w:numFmt w:val="decimal"/>
      <w:lvlText w:val="(%4)"/>
      <w:lvlJc w:val="left"/>
      <w:pPr>
        <w:tabs>
          <w:tab w:val="num" w:pos="1758"/>
        </w:tabs>
        <w:ind w:left="1588" w:hanging="397"/>
      </w:pPr>
      <w:rPr>
        <w:rFonts w:hint="default"/>
      </w:rPr>
    </w:lvl>
    <w:lvl w:ilvl="4">
      <w:start w:val="1"/>
      <w:numFmt w:val="decimal"/>
      <w:lvlText w:val="(%3)%4.%5."/>
      <w:lvlJc w:val="left"/>
      <w:pPr>
        <w:tabs>
          <w:tab w:val="num" w:pos="1928"/>
        </w:tabs>
        <w:ind w:left="1985" w:hanging="397"/>
      </w:pPr>
      <w:rPr>
        <w:rFonts w:hint="default"/>
      </w:rPr>
    </w:lvl>
    <w:lvl w:ilvl="5">
      <w:start w:val="1"/>
      <w:numFmt w:val="decimal"/>
      <w:lvlText w:val="(%3)%4.%5.%6."/>
      <w:lvlJc w:val="left"/>
      <w:pPr>
        <w:tabs>
          <w:tab w:val="num" w:pos="2325"/>
        </w:tabs>
        <w:ind w:left="2382" w:hanging="397"/>
      </w:pPr>
      <w:rPr>
        <w:rFonts w:hint="default"/>
      </w:rPr>
    </w:lvl>
    <w:lvl w:ilvl="6">
      <w:start w:val="1"/>
      <w:numFmt w:val="decimal"/>
      <w:lvlText w:val="(%3)%4.%5.%6.%7."/>
      <w:lvlJc w:val="left"/>
      <w:pPr>
        <w:tabs>
          <w:tab w:val="num" w:pos="2722"/>
        </w:tabs>
        <w:ind w:left="2779" w:hanging="397"/>
      </w:pPr>
      <w:rPr>
        <w:rFonts w:hint="default"/>
      </w:rPr>
    </w:lvl>
    <w:lvl w:ilvl="7">
      <w:start w:val="1"/>
      <w:numFmt w:val="decimal"/>
      <w:lvlText w:val="(%3)%4.%5.%6.%7.%8."/>
      <w:lvlJc w:val="left"/>
      <w:pPr>
        <w:tabs>
          <w:tab w:val="num" w:pos="3119"/>
        </w:tabs>
        <w:ind w:left="3176" w:hanging="397"/>
      </w:pPr>
      <w:rPr>
        <w:rFonts w:hint="default"/>
      </w:rPr>
    </w:lvl>
    <w:lvl w:ilvl="8">
      <w:start w:val="1"/>
      <w:numFmt w:val="decimal"/>
      <w:lvlText w:val="(%3)%4.%5.%6.%7.%8.%9."/>
      <w:lvlJc w:val="left"/>
      <w:pPr>
        <w:tabs>
          <w:tab w:val="num" w:pos="3516"/>
        </w:tabs>
        <w:ind w:left="3573" w:hanging="397"/>
      </w:pPr>
      <w:rPr>
        <w:rFonts w:hint="default"/>
      </w:rPr>
    </w:lvl>
  </w:abstractNum>
  <w:abstractNum w:abstractNumId="28" w15:restartNumberingAfterBreak="0">
    <w:nsid w:val="62FD43D9"/>
    <w:multiLevelType w:val="hybridMultilevel"/>
    <w:tmpl w:val="A2A663D6"/>
    <w:lvl w:ilvl="0" w:tplc="9632772E">
      <w:start w:val="1"/>
      <w:numFmt w:val="hebrew1"/>
      <w:lvlText w:val="%1."/>
      <w:lvlJc w:val="left"/>
      <w:pPr>
        <w:ind w:left="360" w:hanging="360"/>
      </w:pPr>
      <w:rPr>
        <w:rFonts w:hint="default"/>
        <w:b/>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3992CD0"/>
    <w:multiLevelType w:val="hybridMultilevel"/>
    <w:tmpl w:val="1FFC722A"/>
    <w:lvl w:ilvl="0" w:tplc="23A49612">
      <w:start w:val="1"/>
      <w:numFmt w:val="hebrew1"/>
      <w:lvlText w:val="%1."/>
      <w:lvlJc w:val="left"/>
      <w:pPr>
        <w:ind w:left="1080" w:hanging="360"/>
      </w:pPr>
      <w:rPr>
        <w:rFonts w:ascii="Times New Roman" w:eastAsia="Calibri" w:hAnsi="Times New Roman" w:cs="FrankRuehl"/>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5B059AA"/>
    <w:multiLevelType w:val="hybridMultilevel"/>
    <w:tmpl w:val="9A44B792"/>
    <w:lvl w:ilvl="0" w:tplc="26561456">
      <w:start w:val="1"/>
      <w:numFmt w:val="hebrew1"/>
      <w:lvlText w:val="%1 -"/>
      <w:lvlJc w:val="left"/>
      <w:pPr>
        <w:ind w:left="19" w:hanging="360"/>
      </w:pPr>
      <w:rPr>
        <w:rFonts w:hint="default"/>
      </w:rPr>
    </w:lvl>
    <w:lvl w:ilvl="1" w:tplc="04090019" w:tentative="1">
      <w:start w:val="1"/>
      <w:numFmt w:val="lowerLetter"/>
      <w:lvlText w:val="%2."/>
      <w:lvlJc w:val="left"/>
      <w:pPr>
        <w:ind w:left="739" w:hanging="360"/>
      </w:pPr>
    </w:lvl>
    <w:lvl w:ilvl="2" w:tplc="0409001B" w:tentative="1">
      <w:start w:val="1"/>
      <w:numFmt w:val="lowerRoman"/>
      <w:lvlText w:val="%3."/>
      <w:lvlJc w:val="right"/>
      <w:pPr>
        <w:ind w:left="1459" w:hanging="180"/>
      </w:pPr>
    </w:lvl>
    <w:lvl w:ilvl="3" w:tplc="0409000F" w:tentative="1">
      <w:start w:val="1"/>
      <w:numFmt w:val="decimal"/>
      <w:lvlText w:val="%4."/>
      <w:lvlJc w:val="left"/>
      <w:pPr>
        <w:ind w:left="2179" w:hanging="360"/>
      </w:pPr>
    </w:lvl>
    <w:lvl w:ilvl="4" w:tplc="04090019" w:tentative="1">
      <w:start w:val="1"/>
      <w:numFmt w:val="lowerLetter"/>
      <w:lvlText w:val="%5."/>
      <w:lvlJc w:val="left"/>
      <w:pPr>
        <w:ind w:left="2899" w:hanging="360"/>
      </w:pPr>
    </w:lvl>
    <w:lvl w:ilvl="5" w:tplc="0409001B" w:tentative="1">
      <w:start w:val="1"/>
      <w:numFmt w:val="lowerRoman"/>
      <w:lvlText w:val="%6."/>
      <w:lvlJc w:val="right"/>
      <w:pPr>
        <w:ind w:left="3619" w:hanging="180"/>
      </w:pPr>
    </w:lvl>
    <w:lvl w:ilvl="6" w:tplc="0409000F" w:tentative="1">
      <w:start w:val="1"/>
      <w:numFmt w:val="decimal"/>
      <w:lvlText w:val="%7."/>
      <w:lvlJc w:val="left"/>
      <w:pPr>
        <w:ind w:left="4339" w:hanging="360"/>
      </w:pPr>
    </w:lvl>
    <w:lvl w:ilvl="7" w:tplc="04090019" w:tentative="1">
      <w:start w:val="1"/>
      <w:numFmt w:val="lowerLetter"/>
      <w:lvlText w:val="%8."/>
      <w:lvlJc w:val="left"/>
      <w:pPr>
        <w:ind w:left="5059" w:hanging="360"/>
      </w:pPr>
    </w:lvl>
    <w:lvl w:ilvl="8" w:tplc="0409001B" w:tentative="1">
      <w:start w:val="1"/>
      <w:numFmt w:val="lowerRoman"/>
      <w:lvlText w:val="%9."/>
      <w:lvlJc w:val="right"/>
      <w:pPr>
        <w:ind w:left="5779" w:hanging="180"/>
      </w:pPr>
    </w:lvl>
  </w:abstractNum>
  <w:abstractNum w:abstractNumId="31" w15:restartNumberingAfterBreak="0">
    <w:nsid w:val="67E510DF"/>
    <w:multiLevelType w:val="multilevel"/>
    <w:tmpl w:val="B29E0AE8"/>
    <w:lvl w:ilvl="0">
      <w:start w:val="1"/>
      <w:numFmt w:val="hebrew1"/>
      <w:pStyle w:val="a0"/>
      <w:lvlText w:val="%1."/>
      <w:lvlJc w:val="left"/>
      <w:pPr>
        <w:tabs>
          <w:tab w:val="num" w:pos="360"/>
        </w:tabs>
        <w:ind w:left="360" w:hanging="360"/>
      </w:pPr>
      <w:rPr>
        <w:rFonts w:cs="Narkisim" w:hint="cs"/>
        <w:bCs/>
        <w:iCs w:val="0"/>
        <w:szCs w:val="24"/>
      </w:rPr>
    </w:lvl>
    <w:lvl w:ilvl="1">
      <w:start w:val="1"/>
      <w:numFmt w:val="hebrew1"/>
      <w:pStyle w:val="a1"/>
      <w:lvlText w:val="%2."/>
      <w:lvlJc w:val="left"/>
      <w:pPr>
        <w:tabs>
          <w:tab w:val="num" w:pos="794"/>
        </w:tabs>
        <w:ind w:left="397" w:hanging="397"/>
      </w:pPr>
      <w:rPr>
        <w:rFonts w:cs="Narkisim" w:hint="cs"/>
        <w:bCs/>
        <w:iCs w:val="0"/>
        <w:szCs w:val="24"/>
      </w:rPr>
    </w:lvl>
    <w:lvl w:ilvl="2">
      <w:start w:val="1"/>
      <w:numFmt w:val="decimal"/>
      <w:pStyle w:val="10"/>
      <w:lvlText w:val="(%3)"/>
      <w:lvlJc w:val="left"/>
      <w:pPr>
        <w:tabs>
          <w:tab w:val="num" w:pos="397"/>
        </w:tabs>
        <w:ind w:left="0" w:firstLine="0"/>
      </w:pPr>
      <w:rPr>
        <w:rFonts w:cs="Narkisim" w:hint="cs"/>
        <w:bCs/>
        <w:i/>
        <w:iCs w:val="0"/>
        <w:szCs w:val="22"/>
      </w:rPr>
    </w:lvl>
    <w:lvl w:ilvl="3">
      <w:start w:val="1"/>
      <w:numFmt w:val="hebrew1"/>
      <w:pStyle w:val="a2"/>
      <w:lvlText w:val="(%4)"/>
      <w:lvlJc w:val="left"/>
      <w:pPr>
        <w:tabs>
          <w:tab w:val="num" w:pos="397"/>
        </w:tabs>
        <w:ind w:left="0" w:firstLine="0"/>
      </w:pPr>
      <w:rPr>
        <w:rFonts w:hint="default"/>
        <w:bCs w:val="0"/>
        <w:iCs w:val="0"/>
        <w:szCs w:val="22"/>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BD358BF"/>
    <w:multiLevelType w:val="hybridMultilevel"/>
    <w:tmpl w:val="B4AEF068"/>
    <w:lvl w:ilvl="0" w:tplc="04090003">
      <w:start w:val="1"/>
      <w:numFmt w:val="bullet"/>
      <w:lvlText w:val="o"/>
      <w:lvlJc w:val="left"/>
      <w:pPr>
        <w:ind w:left="379" w:hanging="360"/>
      </w:pPr>
      <w:rPr>
        <w:rFonts w:ascii="Courier New" w:hAnsi="Courier New" w:cs="Courier New" w:hint="default"/>
      </w:rPr>
    </w:lvl>
    <w:lvl w:ilvl="1" w:tplc="04090003" w:tentative="1">
      <w:start w:val="1"/>
      <w:numFmt w:val="bullet"/>
      <w:lvlText w:val="o"/>
      <w:lvlJc w:val="left"/>
      <w:pPr>
        <w:ind w:left="1099" w:hanging="360"/>
      </w:pPr>
      <w:rPr>
        <w:rFonts w:ascii="Courier New" w:hAnsi="Courier New" w:cs="Courier New" w:hint="default"/>
      </w:rPr>
    </w:lvl>
    <w:lvl w:ilvl="2" w:tplc="04090005" w:tentative="1">
      <w:start w:val="1"/>
      <w:numFmt w:val="bullet"/>
      <w:lvlText w:val=""/>
      <w:lvlJc w:val="left"/>
      <w:pPr>
        <w:ind w:left="1819" w:hanging="360"/>
      </w:pPr>
      <w:rPr>
        <w:rFonts w:ascii="Wingdings" w:hAnsi="Wingdings" w:hint="default"/>
      </w:rPr>
    </w:lvl>
    <w:lvl w:ilvl="3" w:tplc="04090001" w:tentative="1">
      <w:start w:val="1"/>
      <w:numFmt w:val="bullet"/>
      <w:lvlText w:val=""/>
      <w:lvlJc w:val="left"/>
      <w:pPr>
        <w:ind w:left="2539" w:hanging="360"/>
      </w:pPr>
      <w:rPr>
        <w:rFonts w:ascii="Symbol" w:hAnsi="Symbol" w:hint="default"/>
      </w:rPr>
    </w:lvl>
    <w:lvl w:ilvl="4" w:tplc="04090003" w:tentative="1">
      <w:start w:val="1"/>
      <w:numFmt w:val="bullet"/>
      <w:lvlText w:val="o"/>
      <w:lvlJc w:val="left"/>
      <w:pPr>
        <w:ind w:left="3259" w:hanging="360"/>
      </w:pPr>
      <w:rPr>
        <w:rFonts w:ascii="Courier New" w:hAnsi="Courier New" w:cs="Courier New" w:hint="default"/>
      </w:rPr>
    </w:lvl>
    <w:lvl w:ilvl="5" w:tplc="04090005" w:tentative="1">
      <w:start w:val="1"/>
      <w:numFmt w:val="bullet"/>
      <w:lvlText w:val=""/>
      <w:lvlJc w:val="left"/>
      <w:pPr>
        <w:ind w:left="3979" w:hanging="360"/>
      </w:pPr>
      <w:rPr>
        <w:rFonts w:ascii="Wingdings" w:hAnsi="Wingdings" w:hint="default"/>
      </w:rPr>
    </w:lvl>
    <w:lvl w:ilvl="6" w:tplc="04090001" w:tentative="1">
      <w:start w:val="1"/>
      <w:numFmt w:val="bullet"/>
      <w:lvlText w:val=""/>
      <w:lvlJc w:val="left"/>
      <w:pPr>
        <w:ind w:left="4699" w:hanging="360"/>
      </w:pPr>
      <w:rPr>
        <w:rFonts w:ascii="Symbol" w:hAnsi="Symbol" w:hint="default"/>
      </w:rPr>
    </w:lvl>
    <w:lvl w:ilvl="7" w:tplc="04090003" w:tentative="1">
      <w:start w:val="1"/>
      <w:numFmt w:val="bullet"/>
      <w:lvlText w:val="o"/>
      <w:lvlJc w:val="left"/>
      <w:pPr>
        <w:ind w:left="5419" w:hanging="360"/>
      </w:pPr>
      <w:rPr>
        <w:rFonts w:ascii="Courier New" w:hAnsi="Courier New" w:cs="Courier New" w:hint="default"/>
      </w:rPr>
    </w:lvl>
    <w:lvl w:ilvl="8" w:tplc="04090005" w:tentative="1">
      <w:start w:val="1"/>
      <w:numFmt w:val="bullet"/>
      <w:lvlText w:val=""/>
      <w:lvlJc w:val="left"/>
      <w:pPr>
        <w:ind w:left="6139" w:hanging="360"/>
      </w:pPr>
      <w:rPr>
        <w:rFonts w:ascii="Wingdings" w:hAnsi="Wingdings" w:hint="default"/>
      </w:rPr>
    </w:lvl>
  </w:abstractNum>
  <w:abstractNum w:abstractNumId="33" w15:restartNumberingAfterBreak="0">
    <w:nsid w:val="6C4F56DD"/>
    <w:multiLevelType w:val="hybridMultilevel"/>
    <w:tmpl w:val="F9468F50"/>
    <w:lvl w:ilvl="0" w:tplc="B3684BE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6F2E0292"/>
    <w:multiLevelType w:val="hybridMultilevel"/>
    <w:tmpl w:val="586E0A88"/>
    <w:lvl w:ilvl="0" w:tplc="BF8E4E68">
      <w:start w:val="1"/>
      <w:numFmt w:val="hebrew1"/>
      <w:lvlText w:val="%1."/>
      <w:lvlJc w:val="left"/>
      <w:pPr>
        <w:ind w:left="757" w:hanging="360"/>
      </w:pPr>
      <w:rPr>
        <w:rFonts w:hint="default"/>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35" w15:restartNumberingAfterBreak="0">
    <w:nsid w:val="76D2348C"/>
    <w:multiLevelType w:val="hybridMultilevel"/>
    <w:tmpl w:val="175C7C32"/>
    <w:lvl w:ilvl="0" w:tplc="04090001">
      <w:start w:val="1"/>
      <w:numFmt w:val="bullet"/>
      <w:lvlText w:val=""/>
      <w:lvlJc w:val="left"/>
      <w:pPr>
        <w:ind w:left="1117" w:hanging="360"/>
      </w:pPr>
      <w:rPr>
        <w:rFonts w:ascii="Symbol" w:hAnsi="Symbol"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num w:numId="1" w16cid:durableId="1893694391">
    <w:abstractNumId w:val="27"/>
  </w:num>
  <w:num w:numId="2" w16cid:durableId="1012881272">
    <w:abstractNumId w:val="31"/>
  </w:num>
  <w:num w:numId="3" w16cid:durableId="490557819">
    <w:abstractNumId w:val="19"/>
    <w:lvlOverride w:ilvl="0">
      <w:lvl w:ilvl="0">
        <w:start w:val="1"/>
        <w:numFmt w:val="decimal"/>
        <w:pStyle w:val="11"/>
        <w:lvlText w:val="%1."/>
        <w:lvlJc w:val="left"/>
        <w:pPr>
          <w:tabs>
            <w:tab w:val="num" w:pos="397"/>
          </w:tabs>
          <w:ind w:left="397" w:hanging="397"/>
        </w:pPr>
        <w:rPr>
          <w:rFonts w:hint="default"/>
        </w:rPr>
      </w:lvl>
    </w:lvlOverride>
    <w:lvlOverride w:ilvl="1">
      <w:lvl w:ilvl="1">
        <w:start w:val="1"/>
        <w:numFmt w:val="hebrew1"/>
        <w:lvlText w:val="(%2)"/>
        <w:lvlJc w:val="left"/>
        <w:pPr>
          <w:tabs>
            <w:tab w:val="num" w:pos="964"/>
          </w:tabs>
          <w:ind w:left="794" w:hanging="397"/>
        </w:pPr>
        <w:rPr>
          <w:rFonts w:hint="default"/>
        </w:rPr>
      </w:lvl>
    </w:lvlOverride>
    <w:lvlOverride w:ilvl="2">
      <w:lvl w:ilvl="2">
        <w:start w:val="1"/>
        <w:numFmt w:val="decimal"/>
        <w:lvlText w:val="(%3)"/>
        <w:lvlJc w:val="left"/>
        <w:pPr>
          <w:tabs>
            <w:tab w:val="num" w:pos="1361"/>
          </w:tabs>
          <w:ind w:left="1191" w:hanging="397"/>
        </w:pPr>
        <w:rPr>
          <w:rFonts w:hint="default"/>
        </w:rPr>
      </w:lvl>
    </w:lvlOverride>
    <w:lvlOverride w:ilvl="3">
      <w:lvl w:ilvl="3">
        <w:start w:val="1"/>
        <w:numFmt w:val="hebrew1"/>
        <w:lvlText w:val="(%4)"/>
        <w:lvlJc w:val="left"/>
        <w:pPr>
          <w:tabs>
            <w:tab w:val="num" w:pos="1758"/>
          </w:tabs>
          <w:ind w:left="1588" w:hanging="397"/>
        </w:pPr>
        <w:rPr>
          <w:rFonts w:hint="default"/>
        </w:rPr>
      </w:lvl>
    </w:lvlOverride>
    <w:lvlOverride w:ilvl="4">
      <w:lvl w:ilvl="4">
        <w:start w:val="1"/>
        <w:numFmt w:val="decimal"/>
        <w:lvlText w:val="%5."/>
        <w:lvlJc w:val="left"/>
        <w:pPr>
          <w:tabs>
            <w:tab w:val="num" w:pos="2155"/>
          </w:tabs>
          <w:ind w:left="1985" w:hanging="397"/>
        </w:pPr>
        <w:rPr>
          <w:rFonts w:hint="default"/>
        </w:rPr>
      </w:lvl>
    </w:lvlOverride>
    <w:lvlOverride w:ilvl="5">
      <w:lvl w:ilvl="5">
        <w:start w:val="1"/>
        <w:numFmt w:val="decimal"/>
        <w:lvlText w:val="%6."/>
        <w:lvlJc w:val="left"/>
        <w:pPr>
          <w:tabs>
            <w:tab w:val="num" w:pos="2552"/>
          </w:tabs>
          <w:ind w:left="2382" w:hanging="397"/>
        </w:pPr>
        <w:rPr>
          <w:rFonts w:hint="default"/>
        </w:rPr>
      </w:lvl>
    </w:lvlOverride>
    <w:lvlOverride w:ilvl="6">
      <w:lvl w:ilvl="6">
        <w:start w:val="1"/>
        <w:numFmt w:val="decimal"/>
        <w:lvlText w:val="%7."/>
        <w:lvlJc w:val="left"/>
        <w:pPr>
          <w:tabs>
            <w:tab w:val="num" w:pos="2949"/>
          </w:tabs>
          <w:ind w:left="2779" w:hanging="397"/>
        </w:pPr>
        <w:rPr>
          <w:rFonts w:hint="default"/>
        </w:rPr>
      </w:lvl>
    </w:lvlOverride>
    <w:lvlOverride w:ilvl="7">
      <w:lvl w:ilvl="7">
        <w:start w:val="1"/>
        <w:numFmt w:val="decimal"/>
        <w:lvlText w:val="%8."/>
        <w:lvlJc w:val="left"/>
        <w:pPr>
          <w:tabs>
            <w:tab w:val="num" w:pos="3346"/>
          </w:tabs>
          <w:ind w:left="3176" w:hanging="397"/>
        </w:pPr>
        <w:rPr>
          <w:rFonts w:hint="default"/>
        </w:rPr>
      </w:lvl>
    </w:lvlOverride>
    <w:lvlOverride w:ilvl="8">
      <w:lvl w:ilvl="8">
        <w:start w:val="1"/>
        <w:numFmt w:val="decimal"/>
        <w:lvlText w:val="%9."/>
        <w:lvlJc w:val="left"/>
        <w:pPr>
          <w:tabs>
            <w:tab w:val="num" w:pos="3743"/>
          </w:tabs>
          <w:ind w:left="3573" w:hanging="397"/>
        </w:pPr>
        <w:rPr>
          <w:rFonts w:hint="default"/>
        </w:rPr>
      </w:lvl>
    </w:lvlOverride>
  </w:num>
  <w:num w:numId="4" w16cid:durableId="1812869077">
    <w:abstractNumId w:val="31"/>
    <w:lvlOverride w:ilvl="0">
      <w:lvl w:ilvl="0">
        <w:start w:val="1"/>
        <w:numFmt w:val="hebrew1"/>
        <w:pStyle w:val="a0"/>
        <w:lvlText w:val="%1."/>
        <w:lvlJc w:val="left"/>
        <w:pPr>
          <w:tabs>
            <w:tab w:val="num" w:pos="360"/>
          </w:tabs>
          <w:ind w:left="360" w:hanging="360"/>
        </w:pPr>
        <w:rPr>
          <w:rFonts w:cs="Narkisim" w:hint="cs"/>
          <w:bCs/>
          <w:iCs w:val="0"/>
          <w:szCs w:val="24"/>
        </w:rPr>
      </w:lvl>
    </w:lvlOverride>
    <w:lvlOverride w:ilvl="1">
      <w:lvl w:ilvl="1">
        <w:start w:val="1"/>
        <w:numFmt w:val="hebrew1"/>
        <w:pStyle w:val="a1"/>
        <w:lvlText w:val="%2."/>
        <w:lvlJc w:val="left"/>
        <w:pPr>
          <w:tabs>
            <w:tab w:val="num" w:pos="794"/>
          </w:tabs>
          <w:ind w:left="397" w:hanging="397"/>
        </w:pPr>
        <w:rPr>
          <w:rFonts w:cs="Narkisim" w:hint="cs"/>
          <w:bCs/>
          <w:iCs w:val="0"/>
          <w:szCs w:val="24"/>
        </w:rPr>
      </w:lvl>
    </w:lvlOverride>
    <w:lvlOverride w:ilvl="2">
      <w:lvl w:ilvl="2">
        <w:start w:val="1"/>
        <w:numFmt w:val="decimal"/>
        <w:pStyle w:val="10"/>
        <w:lvlText w:val="(%3)"/>
        <w:lvlJc w:val="left"/>
        <w:pPr>
          <w:tabs>
            <w:tab w:val="num" w:pos="397"/>
          </w:tabs>
          <w:ind w:left="0" w:firstLine="0"/>
        </w:pPr>
        <w:rPr>
          <w:rFonts w:cs="Narkisim" w:hint="cs"/>
          <w:bCs/>
          <w:i/>
          <w:iCs w:val="0"/>
          <w:szCs w:val="22"/>
        </w:rPr>
      </w:lvl>
    </w:lvlOverride>
    <w:lvlOverride w:ilvl="3">
      <w:lvl w:ilvl="3">
        <w:start w:val="1"/>
        <w:numFmt w:val="hebrew1"/>
        <w:pStyle w:val="a2"/>
        <w:lvlText w:val="(%4)"/>
        <w:lvlJc w:val="left"/>
        <w:pPr>
          <w:tabs>
            <w:tab w:val="num" w:pos="397"/>
          </w:tabs>
          <w:ind w:left="0" w:firstLine="0"/>
        </w:pPr>
        <w:rPr>
          <w:rFonts w:hint="default"/>
          <w:bCs w:val="0"/>
          <w:iCs/>
          <w:szCs w:val="22"/>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5" w16cid:durableId="578059826">
    <w:abstractNumId w:val="11"/>
  </w:num>
  <w:num w:numId="6" w16cid:durableId="43571210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35516629">
    <w:abstractNumId w:val="9"/>
  </w:num>
  <w:num w:numId="8" w16cid:durableId="1285772567">
    <w:abstractNumId w:val="30"/>
  </w:num>
  <w:num w:numId="9" w16cid:durableId="414327757">
    <w:abstractNumId w:val="7"/>
  </w:num>
  <w:num w:numId="10" w16cid:durableId="1708026477">
    <w:abstractNumId w:val="32"/>
  </w:num>
  <w:num w:numId="11" w16cid:durableId="1201085865">
    <w:abstractNumId w:val="1"/>
  </w:num>
  <w:num w:numId="12" w16cid:durableId="1634747464">
    <w:abstractNumId w:val="10"/>
  </w:num>
  <w:num w:numId="13" w16cid:durableId="2098867041">
    <w:abstractNumId w:val="15"/>
  </w:num>
  <w:num w:numId="14" w16cid:durableId="1882017721">
    <w:abstractNumId w:val="0"/>
  </w:num>
  <w:num w:numId="15" w16cid:durableId="1905875271">
    <w:abstractNumId w:val="5"/>
  </w:num>
  <w:num w:numId="16" w16cid:durableId="1119835256">
    <w:abstractNumId w:val="25"/>
  </w:num>
  <w:num w:numId="17" w16cid:durableId="1476484270">
    <w:abstractNumId w:val="35"/>
  </w:num>
  <w:num w:numId="18" w16cid:durableId="1417703652">
    <w:abstractNumId w:val="34"/>
  </w:num>
  <w:num w:numId="19" w16cid:durableId="661739701">
    <w:abstractNumId w:val="6"/>
  </w:num>
  <w:num w:numId="20" w16cid:durableId="1709911609">
    <w:abstractNumId w:val="16"/>
  </w:num>
  <w:num w:numId="21" w16cid:durableId="2127265506">
    <w:abstractNumId w:val="20"/>
  </w:num>
  <w:num w:numId="22" w16cid:durableId="221529530">
    <w:abstractNumId w:val="17"/>
  </w:num>
  <w:num w:numId="23" w16cid:durableId="901938993">
    <w:abstractNumId w:val="14"/>
  </w:num>
  <w:num w:numId="24" w16cid:durableId="1525944038">
    <w:abstractNumId w:val="33"/>
  </w:num>
  <w:num w:numId="25" w16cid:durableId="1030106199">
    <w:abstractNumId w:val="29"/>
  </w:num>
  <w:num w:numId="26" w16cid:durableId="1100955261">
    <w:abstractNumId w:val="8"/>
  </w:num>
  <w:num w:numId="27" w16cid:durableId="1894463079">
    <w:abstractNumId w:val="12"/>
  </w:num>
  <w:num w:numId="28" w16cid:durableId="1233467107">
    <w:abstractNumId w:val="18"/>
  </w:num>
  <w:num w:numId="29" w16cid:durableId="1928730005">
    <w:abstractNumId w:val="21"/>
  </w:num>
  <w:num w:numId="30" w16cid:durableId="427850404">
    <w:abstractNumId w:val="26"/>
  </w:num>
  <w:num w:numId="31" w16cid:durableId="1055741725">
    <w:abstractNumId w:val="24"/>
  </w:num>
  <w:num w:numId="32" w16cid:durableId="1172598917">
    <w:abstractNumId w:val="28"/>
  </w:num>
  <w:num w:numId="33" w16cid:durableId="909074846">
    <w:abstractNumId w:val="3"/>
  </w:num>
  <w:num w:numId="34" w16cid:durableId="1061712230">
    <w:abstractNumId w:val="22"/>
  </w:num>
  <w:num w:numId="35" w16cid:durableId="1156189877">
    <w:abstractNumId w:val="31"/>
  </w:num>
  <w:num w:numId="36" w16cid:durableId="756445228">
    <w:abstractNumId w:val="31"/>
  </w:num>
  <w:num w:numId="37" w16cid:durableId="1441989242">
    <w:abstractNumId w:val="4"/>
  </w:num>
  <w:num w:numId="38" w16cid:durableId="1177887545">
    <w:abstractNumId w:val="31"/>
  </w:num>
  <w:num w:numId="39" w16cid:durableId="1440561297">
    <w:abstractNumId w:val="31"/>
  </w:num>
  <w:num w:numId="40" w16cid:durableId="2041778744">
    <w:abstractNumId w:val="23"/>
  </w:num>
  <w:num w:numId="41" w16cid:durableId="742066891">
    <w:abstractNumId w:val="31"/>
  </w:num>
  <w:num w:numId="42" w16cid:durableId="646785943">
    <w:abstractNumId w:val="31"/>
  </w:num>
  <w:num w:numId="43" w16cid:durableId="1883128193">
    <w:abstractNumId w:val="31"/>
  </w:num>
  <w:num w:numId="44" w16cid:durableId="1358972319">
    <w:abstractNumId w:val="13"/>
  </w:num>
  <w:num w:numId="45" w16cid:durableId="767896248">
    <w:abstractNumId w:val="31"/>
  </w:num>
  <w:num w:numId="46" w16cid:durableId="2093235300">
    <w:abstractNumId w:val="31"/>
  </w:num>
  <w:num w:numId="47" w16cid:durableId="1880361498">
    <w:abstractNumId w:val="31"/>
  </w:num>
  <w:num w:numId="48" w16cid:durableId="111831823">
    <w:abstractNumId w:val="3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756A"/>
    <w:rsid w:val="0000062C"/>
    <w:rsid w:val="00000644"/>
    <w:rsid w:val="00000BE7"/>
    <w:rsid w:val="00001087"/>
    <w:rsid w:val="0000164D"/>
    <w:rsid w:val="000023A3"/>
    <w:rsid w:val="00002986"/>
    <w:rsid w:val="000032D6"/>
    <w:rsid w:val="00004769"/>
    <w:rsid w:val="00004F7D"/>
    <w:rsid w:val="000053C8"/>
    <w:rsid w:val="00006421"/>
    <w:rsid w:val="00007AAC"/>
    <w:rsid w:val="00007CEE"/>
    <w:rsid w:val="00013474"/>
    <w:rsid w:val="00015B30"/>
    <w:rsid w:val="00016869"/>
    <w:rsid w:val="00017D3A"/>
    <w:rsid w:val="0002065A"/>
    <w:rsid w:val="000218C5"/>
    <w:rsid w:val="00024981"/>
    <w:rsid w:val="000266CB"/>
    <w:rsid w:val="000268F0"/>
    <w:rsid w:val="0002774A"/>
    <w:rsid w:val="000278F6"/>
    <w:rsid w:val="00030175"/>
    <w:rsid w:val="000306CE"/>
    <w:rsid w:val="000310D2"/>
    <w:rsid w:val="000318D6"/>
    <w:rsid w:val="00031B25"/>
    <w:rsid w:val="00032C7F"/>
    <w:rsid w:val="000335BA"/>
    <w:rsid w:val="000341DD"/>
    <w:rsid w:val="000348A0"/>
    <w:rsid w:val="00034DC7"/>
    <w:rsid w:val="00034DF4"/>
    <w:rsid w:val="00036D12"/>
    <w:rsid w:val="00040B5B"/>
    <w:rsid w:val="00041768"/>
    <w:rsid w:val="00041CE1"/>
    <w:rsid w:val="00042BFB"/>
    <w:rsid w:val="00045922"/>
    <w:rsid w:val="000464BA"/>
    <w:rsid w:val="00047688"/>
    <w:rsid w:val="00047B8B"/>
    <w:rsid w:val="00047DCC"/>
    <w:rsid w:val="000503D0"/>
    <w:rsid w:val="00051757"/>
    <w:rsid w:val="00052961"/>
    <w:rsid w:val="00053198"/>
    <w:rsid w:val="000537EA"/>
    <w:rsid w:val="00053E9E"/>
    <w:rsid w:val="00055535"/>
    <w:rsid w:val="00056059"/>
    <w:rsid w:val="00061A6E"/>
    <w:rsid w:val="00061DD6"/>
    <w:rsid w:val="00062203"/>
    <w:rsid w:val="00063048"/>
    <w:rsid w:val="0006392C"/>
    <w:rsid w:val="00066042"/>
    <w:rsid w:val="00073994"/>
    <w:rsid w:val="00073BCD"/>
    <w:rsid w:val="000774F8"/>
    <w:rsid w:val="00077A2B"/>
    <w:rsid w:val="00084612"/>
    <w:rsid w:val="000847A6"/>
    <w:rsid w:val="00095D29"/>
    <w:rsid w:val="00096E83"/>
    <w:rsid w:val="000A24D9"/>
    <w:rsid w:val="000A3E70"/>
    <w:rsid w:val="000A3FD7"/>
    <w:rsid w:val="000A4CA5"/>
    <w:rsid w:val="000A51C2"/>
    <w:rsid w:val="000A5821"/>
    <w:rsid w:val="000B04CC"/>
    <w:rsid w:val="000B0A5A"/>
    <w:rsid w:val="000B1213"/>
    <w:rsid w:val="000B2321"/>
    <w:rsid w:val="000B2E3F"/>
    <w:rsid w:val="000B4445"/>
    <w:rsid w:val="000B5AE3"/>
    <w:rsid w:val="000B631B"/>
    <w:rsid w:val="000B76B9"/>
    <w:rsid w:val="000C3F42"/>
    <w:rsid w:val="000C514A"/>
    <w:rsid w:val="000C6ECB"/>
    <w:rsid w:val="000D019D"/>
    <w:rsid w:val="000D04BB"/>
    <w:rsid w:val="000D2922"/>
    <w:rsid w:val="000D306E"/>
    <w:rsid w:val="000D3BC8"/>
    <w:rsid w:val="000D58C0"/>
    <w:rsid w:val="000D766B"/>
    <w:rsid w:val="000D7F15"/>
    <w:rsid w:val="000E03F0"/>
    <w:rsid w:val="000E0573"/>
    <w:rsid w:val="000E1027"/>
    <w:rsid w:val="000E12F4"/>
    <w:rsid w:val="000E34D3"/>
    <w:rsid w:val="000F0F45"/>
    <w:rsid w:val="000F12BE"/>
    <w:rsid w:val="000F3D3C"/>
    <w:rsid w:val="000F4084"/>
    <w:rsid w:val="000F643F"/>
    <w:rsid w:val="000F6784"/>
    <w:rsid w:val="000F7EB3"/>
    <w:rsid w:val="00101F0C"/>
    <w:rsid w:val="00102498"/>
    <w:rsid w:val="00103A7A"/>
    <w:rsid w:val="00105A02"/>
    <w:rsid w:val="00110360"/>
    <w:rsid w:val="0011239A"/>
    <w:rsid w:val="00112A3B"/>
    <w:rsid w:val="001138F9"/>
    <w:rsid w:val="00113A86"/>
    <w:rsid w:val="0011598C"/>
    <w:rsid w:val="00116756"/>
    <w:rsid w:val="00120466"/>
    <w:rsid w:val="00122355"/>
    <w:rsid w:val="001240F6"/>
    <w:rsid w:val="00126AB0"/>
    <w:rsid w:val="00126AED"/>
    <w:rsid w:val="00127662"/>
    <w:rsid w:val="00130EDE"/>
    <w:rsid w:val="00131D26"/>
    <w:rsid w:val="001337DB"/>
    <w:rsid w:val="001337FD"/>
    <w:rsid w:val="00133B99"/>
    <w:rsid w:val="0013598D"/>
    <w:rsid w:val="00140368"/>
    <w:rsid w:val="00140E47"/>
    <w:rsid w:val="0014110D"/>
    <w:rsid w:val="00141834"/>
    <w:rsid w:val="001426FC"/>
    <w:rsid w:val="00143531"/>
    <w:rsid w:val="00145E7E"/>
    <w:rsid w:val="0014627A"/>
    <w:rsid w:val="001463AE"/>
    <w:rsid w:val="001502BF"/>
    <w:rsid w:val="001531A8"/>
    <w:rsid w:val="00153429"/>
    <w:rsid w:val="001535C3"/>
    <w:rsid w:val="00154DEC"/>
    <w:rsid w:val="00154EA1"/>
    <w:rsid w:val="00155689"/>
    <w:rsid w:val="00160016"/>
    <w:rsid w:val="00160CB5"/>
    <w:rsid w:val="00164A02"/>
    <w:rsid w:val="00164C42"/>
    <w:rsid w:val="001654EB"/>
    <w:rsid w:val="00171FB9"/>
    <w:rsid w:val="001723BD"/>
    <w:rsid w:val="0017301A"/>
    <w:rsid w:val="001746BB"/>
    <w:rsid w:val="00176DF3"/>
    <w:rsid w:val="0018095D"/>
    <w:rsid w:val="0018123A"/>
    <w:rsid w:val="001820C9"/>
    <w:rsid w:val="001835C7"/>
    <w:rsid w:val="00192752"/>
    <w:rsid w:val="00192E23"/>
    <w:rsid w:val="0019344E"/>
    <w:rsid w:val="00194B72"/>
    <w:rsid w:val="001975B6"/>
    <w:rsid w:val="001A042C"/>
    <w:rsid w:val="001A099C"/>
    <w:rsid w:val="001A1EF8"/>
    <w:rsid w:val="001A2065"/>
    <w:rsid w:val="001A3863"/>
    <w:rsid w:val="001A45F7"/>
    <w:rsid w:val="001A492B"/>
    <w:rsid w:val="001A49EC"/>
    <w:rsid w:val="001A4AA9"/>
    <w:rsid w:val="001A6E43"/>
    <w:rsid w:val="001A6FFE"/>
    <w:rsid w:val="001A71C8"/>
    <w:rsid w:val="001A7F28"/>
    <w:rsid w:val="001B032D"/>
    <w:rsid w:val="001B131C"/>
    <w:rsid w:val="001B1830"/>
    <w:rsid w:val="001B1B8F"/>
    <w:rsid w:val="001B5328"/>
    <w:rsid w:val="001B6100"/>
    <w:rsid w:val="001B698A"/>
    <w:rsid w:val="001B793B"/>
    <w:rsid w:val="001C0BB0"/>
    <w:rsid w:val="001C10BE"/>
    <w:rsid w:val="001C2876"/>
    <w:rsid w:val="001C3BEA"/>
    <w:rsid w:val="001C46A4"/>
    <w:rsid w:val="001C57C0"/>
    <w:rsid w:val="001C7BDC"/>
    <w:rsid w:val="001C7C4A"/>
    <w:rsid w:val="001D032C"/>
    <w:rsid w:val="001D0A46"/>
    <w:rsid w:val="001D0ACB"/>
    <w:rsid w:val="001D1878"/>
    <w:rsid w:val="001D4533"/>
    <w:rsid w:val="001D74CB"/>
    <w:rsid w:val="001E1445"/>
    <w:rsid w:val="001E185C"/>
    <w:rsid w:val="001E1ACA"/>
    <w:rsid w:val="001E275D"/>
    <w:rsid w:val="001E35DA"/>
    <w:rsid w:val="001E3959"/>
    <w:rsid w:val="001E6EE1"/>
    <w:rsid w:val="001F0C74"/>
    <w:rsid w:val="001F302E"/>
    <w:rsid w:val="001F3BB4"/>
    <w:rsid w:val="001F54BC"/>
    <w:rsid w:val="001F6E98"/>
    <w:rsid w:val="001F7A53"/>
    <w:rsid w:val="00201779"/>
    <w:rsid w:val="00203079"/>
    <w:rsid w:val="00204DAE"/>
    <w:rsid w:val="00206CE4"/>
    <w:rsid w:val="002078E9"/>
    <w:rsid w:val="00212012"/>
    <w:rsid w:val="00212597"/>
    <w:rsid w:val="00213F45"/>
    <w:rsid w:val="0021411F"/>
    <w:rsid w:val="00214333"/>
    <w:rsid w:val="0021641D"/>
    <w:rsid w:val="00220C41"/>
    <w:rsid w:val="00221402"/>
    <w:rsid w:val="00221532"/>
    <w:rsid w:val="0022261C"/>
    <w:rsid w:val="0022375A"/>
    <w:rsid w:val="00224538"/>
    <w:rsid w:val="0022460E"/>
    <w:rsid w:val="00224FF7"/>
    <w:rsid w:val="0022561A"/>
    <w:rsid w:val="002262EE"/>
    <w:rsid w:val="00235F71"/>
    <w:rsid w:val="0024122C"/>
    <w:rsid w:val="00244FBD"/>
    <w:rsid w:val="002533E6"/>
    <w:rsid w:val="00253EE1"/>
    <w:rsid w:val="0025738C"/>
    <w:rsid w:val="002600E5"/>
    <w:rsid w:val="0026102F"/>
    <w:rsid w:val="00261CB1"/>
    <w:rsid w:val="002627EE"/>
    <w:rsid w:val="00262F4B"/>
    <w:rsid w:val="00262F96"/>
    <w:rsid w:val="002635C1"/>
    <w:rsid w:val="00263F5B"/>
    <w:rsid w:val="00265178"/>
    <w:rsid w:val="00265358"/>
    <w:rsid w:val="00265E4C"/>
    <w:rsid w:val="00267570"/>
    <w:rsid w:val="00267588"/>
    <w:rsid w:val="00276429"/>
    <w:rsid w:val="0028130B"/>
    <w:rsid w:val="0028209D"/>
    <w:rsid w:val="00282B5E"/>
    <w:rsid w:val="002834CA"/>
    <w:rsid w:val="002843AC"/>
    <w:rsid w:val="0028519B"/>
    <w:rsid w:val="0028603A"/>
    <w:rsid w:val="00286F51"/>
    <w:rsid w:val="00291349"/>
    <w:rsid w:val="00296CCD"/>
    <w:rsid w:val="002A0EB9"/>
    <w:rsid w:val="002A2917"/>
    <w:rsid w:val="002A2ADF"/>
    <w:rsid w:val="002A2CB3"/>
    <w:rsid w:val="002A5312"/>
    <w:rsid w:val="002B188D"/>
    <w:rsid w:val="002B1BC2"/>
    <w:rsid w:val="002B1D96"/>
    <w:rsid w:val="002B31CF"/>
    <w:rsid w:val="002B45C3"/>
    <w:rsid w:val="002B5AE9"/>
    <w:rsid w:val="002C30E6"/>
    <w:rsid w:val="002C3D31"/>
    <w:rsid w:val="002C5489"/>
    <w:rsid w:val="002C697B"/>
    <w:rsid w:val="002C6E76"/>
    <w:rsid w:val="002C7624"/>
    <w:rsid w:val="002D0562"/>
    <w:rsid w:val="002D1463"/>
    <w:rsid w:val="002D157A"/>
    <w:rsid w:val="002D2E9B"/>
    <w:rsid w:val="002D542C"/>
    <w:rsid w:val="002D5636"/>
    <w:rsid w:val="002E006E"/>
    <w:rsid w:val="002E237F"/>
    <w:rsid w:val="002E26CE"/>
    <w:rsid w:val="002E32DB"/>
    <w:rsid w:val="002E3858"/>
    <w:rsid w:val="002E3E47"/>
    <w:rsid w:val="002E50E1"/>
    <w:rsid w:val="002E5623"/>
    <w:rsid w:val="002E65D9"/>
    <w:rsid w:val="002F5EA7"/>
    <w:rsid w:val="002F6A54"/>
    <w:rsid w:val="002F7D81"/>
    <w:rsid w:val="00302EC0"/>
    <w:rsid w:val="00304522"/>
    <w:rsid w:val="0030544F"/>
    <w:rsid w:val="00305BB2"/>
    <w:rsid w:val="00310255"/>
    <w:rsid w:val="00311256"/>
    <w:rsid w:val="00311FE5"/>
    <w:rsid w:val="0031363E"/>
    <w:rsid w:val="003136C6"/>
    <w:rsid w:val="003142FF"/>
    <w:rsid w:val="00320931"/>
    <w:rsid w:val="00322084"/>
    <w:rsid w:val="003228A5"/>
    <w:rsid w:val="003303F7"/>
    <w:rsid w:val="003304E1"/>
    <w:rsid w:val="00330AF3"/>
    <w:rsid w:val="00331442"/>
    <w:rsid w:val="00333178"/>
    <w:rsid w:val="00334C07"/>
    <w:rsid w:val="00334DB3"/>
    <w:rsid w:val="00336118"/>
    <w:rsid w:val="003361E6"/>
    <w:rsid w:val="00336CD3"/>
    <w:rsid w:val="00336F78"/>
    <w:rsid w:val="00336F7B"/>
    <w:rsid w:val="00340AC4"/>
    <w:rsid w:val="003414CA"/>
    <w:rsid w:val="003414E5"/>
    <w:rsid w:val="00341B18"/>
    <w:rsid w:val="00342557"/>
    <w:rsid w:val="00343489"/>
    <w:rsid w:val="00345102"/>
    <w:rsid w:val="0035168C"/>
    <w:rsid w:val="00353B3B"/>
    <w:rsid w:val="00353DEC"/>
    <w:rsid w:val="00356BAD"/>
    <w:rsid w:val="00357507"/>
    <w:rsid w:val="00360405"/>
    <w:rsid w:val="00361307"/>
    <w:rsid w:val="0036400C"/>
    <w:rsid w:val="00366181"/>
    <w:rsid w:val="0037032C"/>
    <w:rsid w:val="00371293"/>
    <w:rsid w:val="00373E10"/>
    <w:rsid w:val="00375276"/>
    <w:rsid w:val="00375341"/>
    <w:rsid w:val="003772D4"/>
    <w:rsid w:val="00381C27"/>
    <w:rsid w:val="00382287"/>
    <w:rsid w:val="003832F1"/>
    <w:rsid w:val="00386F5F"/>
    <w:rsid w:val="00387082"/>
    <w:rsid w:val="0038717E"/>
    <w:rsid w:val="00390120"/>
    <w:rsid w:val="00392BA7"/>
    <w:rsid w:val="00395AA9"/>
    <w:rsid w:val="0039773E"/>
    <w:rsid w:val="00397CD7"/>
    <w:rsid w:val="003A1BFE"/>
    <w:rsid w:val="003A5511"/>
    <w:rsid w:val="003A55C1"/>
    <w:rsid w:val="003A6FEE"/>
    <w:rsid w:val="003B0F61"/>
    <w:rsid w:val="003B239C"/>
    <w:rsid w:val="003B26F0"/>
    <w:rsid w:val="003B2EE9"/>
    <w:rsid w:val="003B32E3"/>
    <w:rsid w:val="003B3618"/>
    <w:rsid w:val="003B4BF4"/>
    <w:rsid w:val="003C523C"/>
    <w:rsid w:val="003C5C2B"/>
    <w:rsid w:val="003C6843"/>
    <w:rsid w:val="003D0A52"/>
    <w:rsid w:val="003D0C92"/>
    <w:rsid w:val="003D0EB8"/>
    <w:rsid w:val="003D35DE"/>
    <w:rsid w:val="003D367A"/>
    <w:rsid w:val="003D3A28"/>
    <w:rsid w:val="003D3E26"/>
    <w:rsid w:val="003D412C"/>
    <w:rsid w:val="003D4414"/>
    <w:rsid w:val="003D7D2E"/>
    <w:rsid w:val="003E16A8"/>
    <w:rsid w:val="003E1753"/>
    <w:rsid w:val="003E23C0"/>
    <w:rsid w:val="003E2476"/>
    <w:rsid w:val="003E35BD"/>
    <w:rsid w:val="003E41D7"/>
    <w:rsid w:val="003E6DC2"/>
    <w:rsid w:val="003E6E03"/>
    <w:rsid w:val="003E7339"/>
    <w:rsid w:val="003E76E2"/>
    <w:rsid w:val="003F1CDC"/>
    <w:rsid w:val="003F6197"/>
    <w:rsid w:val="003F72E3"/>
    <w:rsid w:val="0040247A"/>
    <w:rsid w:val="00402DBA"/>
    <w:rsid w:val="00403D72"/>
    <w:rsid w:val="00404714"/>
    <w:rsid w:val="00404E9E"/>
    <w:rsid w:val="00410763"/>
    <w:rsid w:val="00410BDD"/>
    <w:rsid w:val="00410F20"/>
    <w:rsid w:val="004133F8"/>
    <w:rsid w:val="00417033"/>
    <w:rsid w:val="0042072C"/>
    <w:rsid w:val="00423971"/>
    <w:rsid w:val="00425C05"/>
    <w:rsid w:val="0042710C"/>
    <w:rsid w:val="004271EA"/>
    <w:rsid w:val="00437A9A"/>
    <w:rsid w:val="004409EC"/>
    <w:rsid w:val="00441879"/>
    <w:rsid w:val="0044192B"/>
    <w:rsid w:val="00443A5A"/>
    <w:rsid w:val="0044456C"/>
    <w:rsid w:val="00444DC3"/>
    <w:rsid w:val="00445DE0"/>
    <w:rsid w:val="004474C0"/>
    <w:rsid w:val="00447D2D"/>
    <w:rsid w:val="00450867"/>
    <w:rsid w:val="00450C5A"/>
    <w:rsid w:val="004567F5"/>
    <w:rsid w:val="00460F4E"/>
    <w:rsid w:val="00461D9C"/>
    <w:rsid w:val="00462602"/>
    <w:rsid w:val="0046269E"/>
    <w:rsid w:val="00462FE4"/>
    <w:rsid w:val="00465FA5"/>
    <w:rsid w:val="00466AD9"/>
    <w:rsid w:val="0046726A"/>
    <w:rsid w:val="00467567"/>
    <w:rsid w:val="00467950"/>
    <w:rsid w:val="00472E7D"/>
    <w:rsid w:val="00473811"/>
    <w:rsid w:val="004740CB"/>
    <w:rsid w:val="004747B1"/>
    <w:rsid w:val="00474DD3"/>
    <w:rsid w:val="00480A3B"/>
    <w:rsid w:val="00482C8E"/>
    <w:rsid w:val="00484588"/>
    <w:rsid w:val="004849DF"/>
    <w:rsid w:val="00485D3B"/>
    <w:rsid w:val="00485E3F"/>
    <w:rsid w:val="00490425"/>
    <w:rsid w:val="00490602"/>
    <w:rsid w:val="0049150E"/>
    <w:rsid w:val="00492A91"/>
    <w:rsid w:val="00493D5A"/>
    <w:rsid w:val="00496E08"/>
    <w:rsid w:val="004A0E0E"/>
    <w:rsid w:val="004A1B68"/>
    <w:rsid w:val="004A2FF5"/>
    <w:rsid w:val="004A4CCB"/>
    <w:rsid w:val="004A5AE3"/>
    <w:rsid w:val="004A605B"/>
    <w:rsid w:val="004A70E1"/>
    <w:rsid w:val="004A7CC3"/>
    <w:rsid w:val="004B2296"/>
    <w:rsid w:val="004B2706"/>
    <w:rsid w:val="004B54A8"/>
    <w:rsid w:val="004B5E2E"/>
    <w:rsid w:val="004B641C"/>
    <w:rsid w:val="004B71CD"/>
    <w:rsid w:val="004C19B4"/>
    <w:rsid w:val="004C429F"/>
    <w:rsid w:val="004C48FB"/>
    <w:rsid w:val="004C5459"/>
    <w:rsid w:val="004C6374"/>
    <w:rsid w:val="004C665E"/>
    <w:rsid w:val="004C7667"/>
    <w:rsid w:val="004D0E21"/>
    <w:rsid w:val="004D144F"/>
    <w:rsid w:val="004D2BF4"/>
    <w:rsid w:val="004D5C89"/>
    <w:rsid w:val="004D719B"/>
    <w:rsid w:val="004D747B"/>
    <w:rsid w:val="004E1252"/>
    <w:rsid w:val="004E2222"/>
    <w:rsid w:val="004E46AC"/>
    <w:rsid w:val="004F01D5"/>
    <w:rsid w:val="004F067B"/>
    <w:rsid w:val="004F08AA"/>
    <w:rsid w:val="004F14B6"/>
    <w:rsid w:val="004F4010"/>
    <w:rsid w:val="004F414B"/>
    <w:rsid w:val="004F6824"/>
    <w:rsid w:val="004F77DC"/>
    <w:rsid w:val="00502385"/>
    <w:rsid w:val="00502B41"/>
    <w:rsid w:val="00504493"/>
    <w:rsid w:val="005112D7"/>
    <w:rsid w:val="0051147D"/>
    <w:rsid w:val="0051320F"/>
    <w:rsid w:val="0051372A"/>
    <w:rsid w:val="00515FBE"/>
    <w:rsid w:val="00516CB1"/>
    <w:rsid w:val="005175D5"/>
    <w:rsid w:val="00524EA6"/>
    <w:rsid w:val="00526F26"/>
    <w:rsid w:val="00531A7F"/>
    <w:rsid w:val="0053300A"/>
    <w:rsid w:val="00534BD7"/>
    <w:rsid w:val="00535F7F"/>
    <w:rsid w:val="00536555"/>
    <w:rsid w:val="005368C7"/>
    <w:rsid w:val="00537B93"/>
    <w:rsid w:val="00540257"/>
    <w:rsid w:val="00542823"/>
    <w:rsid w:val="00542D5D"/>
    <w:rsid w:val="00544D75"/>
    <w:rsid w:val="005452D2"/>
    <w:rsid w:val="00546B74"/>
    <w:rsid w:val="005524E0"/>
    <w:rsid w:val="0055317D"/>
    <w:rsid w:val="00553EB3"/>
    <w:rsid w:val="00554CCF"/>
    <w:rsid w:val="005567F9"/>
    <w:rsid w:val="005605C5"/>
    <w:rsid w:val="00561922"/>
    <w:rsid w:val="0056681F"/>
    <w:rsid w:val="00567DBE"/>
    <w:rsid w:val="0057128F"/>
    <w:rsid w:val="00571499"/>
    <w:rsid w:val="005719C4"/>
    <w:rsid w:val="0057270C"/>
    <w:rsid w:val="0057557B"/>
    <w:rsid w:val="00575CF4"/>
    <w:rsid w:val="00582096"/>
    <w:rsid w:val="0058306F"/>
    <w:rsid w:val="005837B8"/>
    <w:rsid w:val="005855E3"/>
    <w:rsid w:val="005877C0"/>
    <w:rsid w:val="00591EC7"/>
    <w:rsid w:val="00594F8F"/>
    <w:rsid w:val="00595DA0"/>
    <w:rsid w:val="005973DD"/>
    <w:rsid w:val="005A04A9"/>
    <w:rsid w:val="005A08CA"/>
    <w:rsid w:val="005A3569"/>
    <w:rsid w:val="005B0D69"/>
    <w:rsid w:val="005B22DD"/>
    <w:rsid w:val="005B242C"/>
    <w:rsid w:val="005B2FFE"/>
    <w:rsid w:val="005B6E71"/>
    <w:rsid w:val="005B7909"/>
    <w:rsid w:val="005B79B5"/>
    <w:rsid w:val="005C06E6"/>
    <w:rsid w:val="005C1AE9"/>
    <w:rsid w:val="005C6839"/>
    <w:rsid w:val="005D4F07"/>
    <w:rsid w:val="005D6E52"/>
    <w:rsid w:val="005D6FD6"/>
    <w:rsid w:val="005D7920"/>
    <w:rsid w:val="005E147D"/>
    <w:rsid w:val="005E14A7"/>
    <w:rsid w:val="005E187B"/>
    <w:rsid w:val="005E3BD3"/>
    <w:rsid w:val="005E4DAD"/>
    <w:rsid w:val="005E526A"/>
    <w:rsid w:val="005E527E"/>
    <w:rsid w:val="005E6DB6"/>
    <w:rsid w:val="005E6FB0"/>
    <w:rsid w:val="005F0114"/>
    <w:rsid w:val="005F1EFD"/>
    <w:rsid w:val="005F4AD7"/>
    <w:rsid w:val="005F65E6"/>
    <w:rsid w:val="0060010E"/>
    <w:rsid w:val="00605371"/>
    <w:rsid w:val="00607CC0"/>
    <w:rsid w:val="006107D4"/>
    <w:rsid w:val="0061189E"/>
    <w:rsid w:val="006123DB"/>
    <w:rsid w:val="00612494"/>
    <w:rsid w:val="006131E8"/>
    <w:rsid w:val="006138C5"/>
    <w:rsid w:val="00615C6A"/>
    <w:rsid w:val="00616160"/>
    <w:rsid w:val="00621046"/>
    <w:rsid w:val="00621ADF"/>
    <w:rsid w:val="00623341"/>
    <w:rsid w:val="00624242"/>
    <w:rsid w:val="00624B88"/>
    <w:rsid w:val="006260A7"/>
    <w:rsid w:val="006269D0"/>
    <w:rsid w:val="00627B2A"/>
    <w:rsid w:val="00630F2F"/>
    <w:rsid w:val="00632BAF"/>
    <w:rsid w:val="00635F61"/>
    <w:rsid w:val="00637B5F"/>
    <w:rsid w:val="006405B9"/>
    <w:rsid w:val="006405FA"/>
    <w:rsid w:val="00641B64"/>
    <w:rsid w:val="00642FD7"/>
    <w:rsid w:val="006431AF"/>
    <w:rsid w:val="00644770"/>
    <w:rsid w:val="00644E42"/>
    <w:rsid w:val="0064678E"/>
    <w:rsid w:val="00647883"/>
    <w:rsid w:val="00650416"/>
    <w:rsid w:val="00650EDF"/>
    <w:rsid w:val="006517BE"/>
    <w:rsid w:val="0065268B"/>
    <w:rsid w:val="00652C62"/>
    <w:rsid w:val="0065626D"/>
    <w:rsid w:val="00657167"/>
    <w:rsid w:val="00657EEC"/>
    <w:rsid w:val="00661492"/>
    <w:rsid w:val="006625B0"/>
    <w:rsid w:val="0066285A"/>
    <w:rsid w:val="006640A0"/>
    <w:rsid w:val="00664D6C"/>
    <w:rsid w:val="006656BF"/>
    <w:rsid w:val="0066740A"/>
    <w:rsid w:val="0066754B"/>
    <w:rsid w:val="006707A3"/>
    <w:rsid w:val="00670A3C"/>
    <w:rsid w:val="0067121E"/>
    <w:rsid w:val="00671A57"/>
    <w:rsid w:val="00671D44"/>
    <w:rsid w:val="00672656"/>
    <w:rsid w:val="006752EA"/>
    <w:rsid w:val="00675DB1"/>
    <w:rsid w:val="00676C86"/>
    <w:rsid w:val="0068008C"/>
    <w:rsid w:val="00680F30"/>
    <w:rsid w:val="00682063"/>
    <w:rsid w:val="00682494"/>
    <w:rsid w:val="00683C71"/>
    <w:rsid w:val="00683CE1"/>
    <w:rsid w:val="0068434E"/>
    <w:rsid w:val="006868C4"/>
    <w:rsid w:val="00690D8D"/>
    <w:rsid w:val="00691F0D"/>
    <w:rsid w:val="0069424D"/>
    <w:rsid w:val="00695BFE"/>
    <w:rsid w:val="006977BA"/>
    <w:rsid w:val="006A042A"/>
    <w:rsid w:val="006A17E1"/>
    <w:rsid w:val="006A231C"/>
    <w:rsid w:val="006A3516"/>
    <w:rsid w:val="006B3468"/>
    <w:rsid w:val="006B37F5"/>
    <w:rsid w:val="006B656E"/>
    <w:rsid w:val="006B66A4"/>
    <w:rsid w:val="006B74DD"/>
    <w:rsid w:val="006B78C8"/>
    <w:rsid w:val="006C388B"/>
    <w:rsid w:val="006C476B"/>
    <w:rsid w:val="006C4BCD"/>
    <w:rsid w:val="006C4CEC"/>
    <w:rsid w:val="006C5408"/>
    <w:rsid w:val="006C6899"/>
    <w:rsid w:val="006D2102"/>
    <w:rsid w:val="006D2A5D"/>
    <w:rsid w:val="006D2D80"/>
    <w:rsid w:val="006D3687"/>
    <w:rsid w:val="006D5C2D"/>
    <w:rsid w:val="006D6D7B"/>
    <w:rsid w:val="006D7A05"/>
    <w:rsid w:val="006E097B"/>
    <w:rsid w:val="006E1595"/>
    <w:rsid w:val="006E1D07"/>
    <w:rsid w:val="006E1DE1"/>
    <w:rsid w:val="006E1E74"/>
    <w:rsid w:val="006E2E78"/>
    <w:rsid w:val="006E4995"/>
    <w:rsid w:val="006E4E38"/>
    <w:rsid w:val="006E7140"/>
    <w:rsid w:val="006E7815"/>
    <w:rsid w:val="006E79B2"/>
    <w:rsid w:val="006F3FC0"/>
    <w:rsid w:val="006F46AE"/>
    <w:rsid w:val="006F4D1B"/>
    <w:rsid w:val="006F774A"/>
    <w:rsid w:val="007026FD"/>
    <w:rsid w:val="00703CA0"/>
    <w:rsid w:val="0070415E"/>
    <w:rsid w:val="00705517"/>
    <w:rsid w:val="00707AEA"/>
    <w:rsid w:val="00710698"/>
    <w:rsid w:val="00712F9F"/>
    <w:rsid w:val="00715E02"/>
    <w:rsid w:val="0071600D"/>
    <w:rsid w:val="00716B42"/>
    <w:rsid w:val="00717DA8"/>
    <w:rsid w:val="00724051"/>
    <w:rsid w:val="007249A9"/>
    <w:rsid w:val="0072727F"/>
    <w:rsid w:val="007306F2"/>
    <w:rsid w:val="007307C3"/>
    <w:rsid w:val="00731C02"/>
    <w:rsid w:val="00732118"/>
    <w:rsid w:val="0073282A"/>
    <w:rsid w:val="00733BAE"/>
    <w:rsid w:val="0073681D"/>
    <w:rsid w:val="00736A9B"/>
    <w:rsid w:val="00737435"/>
    <w:rsid w:val="007407D7"/>
    <w:rsid w:val="0074127A"/>
    <w:rsid w:val="00742B1F"/>
    <w:rsid w:val="007447F3"/>
    <w:rsid w:val="007470F5"/>
    <w:rsid w:val="007518CD"/>
    <w:rsid w:val="00752B3B"/>
    <w:rsid w:val="00752CB9"/>
    <w:rsid w:val="00752F73"/>
    <w:rsid w:val="007551BE"/>
    <w:rsid w:val="0075572F"/>
    <w:rsid w:val="007559B4"/>
    <w:rsid w:val="0076004A"/>
    <w:rsid w:val="00761352"/>
    <w:rsid w:val="00764316"/>
    <w:rsid w:val="00764340"/>
    <w:rsid w:val="00767BD8"/>
    <w:rsid w:val="0077056F"/>
    <w:rsid w:val="0077179D"/>
    <w:rsid w:val="0077214B"/>
    <w:rsid w:val="007730CA"/>
    <w:rsid w:val="00775A0E"/>
    <w:rsid w:val="00776308"/>
    <w:rsid w:val="0077726C"/>
    <w:rsid w:val="00777DE9"/>
    <w:rsid w:val="00780F79"/>
    <w:rsid w:val="007812F1"/>
    <w:rsid w:val="007878B3"/>
    <w:rsid w:val="007901A6"/>
    <w:rsid w:val="007918F0"/>
    <w:rsid w:val="0079283F"/>
    <w:rsid w:val="00793467"/>
    <w:rsid w:val="00795609"/>
    <w:rsid w:val="00796A3A"/>
    <w:rsid w:val="0079756D"/>
    <w:rsid w:val="00797F34"/>
    <w:rsid w:val="007A0A66"/>
    <w:rsid w:val="007A0F1B"/>
    <w:rsid w:val="007A2338"/>
    <w:rsid w:val="007A2579"/>
    <w:rsid w:val="007A27A6"/>
    <w:rsid w:val="007A28AF"/>
    <w:rsid w:val="007A39C0"/>
    <w:rsid w:val="007A4728"/>
    <w:rsid w:val="007A49F2"/>
    <w:rsid w:val="007A58F5"/>
    <w:rsid w:val="007A5B23"/>
    <w:rsid w:val="007A5E21"/>
    <w:rsid w:val="007A7672"/>
    <w:rsid w:val="007B0FE0"/>
    <w:rsid w:val="007B24A1"/>
    <w:rsid w:val="007B25A9"/>
    <w:rsid w:val="007B2F48"/>
    <w:rsid w:val="007B53FB"/>
    <w:rsid w:val="007B7034"/>
    <w:rsid w:val="007B7688"/>
    <w:rsid w:val="007C0B59"/>
    <w:rsid w:val="007C2981"/>
    <w:rsid w:val="007C2C93"/>
    <w:rsid w:val="007C419F"/>
    <w:rsid w:val="007C488E"/>
    <w:rsid w:val="007D1878"/>
    <w:rsid w:val="007D4FBD"/>
    <w:rsid w:val="007D6AF4"/>
    <w:rsid w:val="007D7B39"/>
    <w:rsid w:val="007E05D0"/>
    <w:rsid w:val="007E167D"/>
    <w:rsid w:val="007E2909"/>
    <w:rsid w:val="007E3234"/>
    <w:rsid w:val="007E3D99"/>
    <w:rsid w:val="007E4059"/>
    <w:rsid w:val="007E5CF6"/>
    <w:rsid w:val="007E69BE"/>
    <w:rsid w:val="007E6E56"/>
    <w:rsid w:val="007E77A4"/>
    <w:rsid w:val="007F078F"/>
    <w:rsid w:val="007F14E4"/>
    <w:rsid w:val="007F2AA2"/>
    <w:rsid w:val="007F41E1"/>
    <w:rsid w:val="007F56D7"/>
    <w:rsid w:val="007F730A"/>
    <w:rsid w:val="007F7377"/>
    <w:rsid w:val="007F74D2"/>
    <w:rsid w:val="007F772A"/>
    <w:rsid w:val="00800620"/>
    <w:rsid w:val="0080235F"/>
    <w:rsid w:val="00805EE6"/>
    <w:rsid w:val="00806974"/>
    <w:rsid w:val="0080716D"/>
    <w:rsid w:val="00807C46"/>
    <w:rsid w:val="00810A64"/>
    <w:rsid w:val="00810CB2"/>
    <w:rsid w:val="00811683"/>
    <w:rsid w:val="00812563"/>
    <w:rsid w:val="00812DA5"/>
    <w:rsid w:val="00815CA4"/>
    <w:rsid w:val="00816B3B"/>
    <w:rsid w:val="008177BF"/>
    <w:rsid w:val="008177DE"/>
    <w:rsid w:val="0081787C"/>
    <w:rsid w:val="008208FC"/>
    <w:rsid w:val="00821C41"/>
    <w:rsid w:val="00823169"/>
    <w:rsid w:val="00824F7B"/>
    <w:rsid w:val="00825A7E"/>
    <w:rsid w:val="00825DA1"/>
    <w:rsid w:val="00826CF8"/>
    <w:rsid w:val="00832C20"/>
    <w:rsid w:val="00832CBE"/>
    <w:rsid w:val="008376A4"/>
    <w:rsid w:val="008407F2"/>
    <w:rsid w:val="008429F3"/>
    <w:rsid w:val="0084444D"/>
    <w:rsid w:val="00845771"/>
    <w:rsid w:val="008468A6"/>
    <w:rsid w:val="00847149"/>
    <w:rsid w:val="00847473"/>
    <w:rsid w:val="0084749F"/>
    <w:rsid w:val="008500E6"/>
    <w:rsid w:val="00851064"/>
    <w:rsid w:val="00851747"/>
    <w:rsid w:val="00851CCE"/>
    <w:rsid w:val="008527A0"/>
    <w:rsid w:val="008534BE"/>
    <w:rsid w:val="0085609D"/>
    <w:rsid w:val="00856E92"/>
    <w:rsid w:val="00860CCC"/>
    <w:rsid w:val="008612C3"/>
    <w:rsid w:val="00861B1B"/>
    <w:rsid w:val="008627BA"/>
    <w:rsid w:val="00870D9A"/>
    <w:rsid w:val="0087667E"/>
    <w:rsid w:val="00876FB0"/>
    <w:rsid w:val="00880427"/>
    <w:rsid w:val="008807C9"/>
    <w:rsid w:val="00881ABA"/>
    <w:rsid w:val="00883EAA"/>
    <w:rsid w:val="00884154"/>
    <w:rsid w:val="00890058"/>
    <w:rsid w:val="00891113"/>
    <w:rsid w:val="00895F8F"/>
    <w:rsid w:val="008A2DA7"/>
    <w:rsid w:val="008A56A5"/>
    <w:rsid w:val="008A683B"/>
    <w:rsid w:val="008A7FE1"/>
    <w:rsid w:val="008B0228"/>
    <w:rsid w:val="008B32C5"/>
    <w:rsid w:val="008B48A6"/>
    <w:rsid w:val="008B5FBF"/>
    <w:rsid w:val="008B71F1"/>
    <w:rsid w:val="008C0549"/>
    <w:rsid w:val="008C62ED"/>
    <w:rsid w:val="008C6655"/>
    <w:rsid w:val="008D235F"/>
    <w:rsid w:val="008D2451"/>
    <w:rsid w:val="008D2D11"/>
    <w:rsid w:val="008D3200"/>
    <w:rsid w:val="008D48F5"/>
    <w:rsid w:val="008D5F8B"/>
    <w:rsid w:val="008D7DC2"/>
    <w:rsid w:val="008E0328"/>
    <w:rsid w:val="008E3670"/>
    <w:rsid w:val="008E5955"/>
    <w:rsid w:val="008E64AC"/>
    <w:rsid w:val="008E72B5"/>
    <w:rsid w:val="008F1242"/>
    <w:rsid w:val="008F23DA"/>
    <w:rsid w:val="008F2520"/>
    <w:rsid w:val="008F389E"/>
    <w:rsid w:val="008F6FA3"/>
    <w:rsid w:val="008F72E7"/>
    <w:rsid w:val="00903393"/>
    <w:rsid w:val="00903537"/>
    <w:rsid w:val="00903B84"/>
    <w:rsid w:val="009046B0"/>
    <w:rsid w:val="00910C7C"/>
    <w:rsid w:val="009132A4"/>
    <w:rsid w:val="009135BA"/>
    <w:rsid w:val="00914875"/>
    <w:rsid w:val="00916298"/>
    <w:rsid w:val="00916409"/>
    <w:rsid w:val="0092106A"/>
    <w:rsid w:val="00925AA7"/>
    <w:rsid w:val="00926389"/>
    <w:rsid w:val="00931D85"/>
    <w:rsid w:val="009329BB"/>
    <w:rsid w:val="00933D96"/>
    <w:rsid w:val="009403D8"/>
    <w:rsid w:val="00942A3D"/>
    <w:rsid w:val="00944AE5"/>
    <w:rsid w:val="00945EA1"/>
    <w:rsid w:val="00946AA1"/>
    <w:rsid w:val="0095169E"/>
    <w:rsid w:val="0095215F"/>
    <w:rsid w:val="00954A2C"/>
    <w:rsid w:val="0095664E"/>
    <w:rsid w:val="00957E72"/>
    <w:rsid w:val="00963902"/>
    <w:rsid w:val="009642D9"/>
    <w:rsid w:val="00964A4E"/>
    <w:rsid w:val="00965726"/>
    <w:rsid w:val="00965AFA"/>
    <w:rsid w:val="009678A0"/>
    <w:rsid w:val="009679A7"/>
    <w:rsid w:val="00967A7D"/>
    <w:rsid w:val="009730F3"/>
    <w:rsid w:val="00974BE8"/>
    <w:rsid w:val="009760A7"/>
    <w:rsid w:val="009760B7"/>
    <w:rsid w:val="0097635B"/>
    <w:rsid w:val="009768CF"/>
    <w:rsid w:val="00976AA6"/>
    <w:rsid w:val="0098168A"/>
    <w:rsid w:val="009822A2"/>
    <w:rsid w:val="00982B83"/>
    <w:rsid w:val="00983AD1"/>
    <w:rsid w:val="00987790"/>
    <w:rsid w:val="00987F33"/>
    <w:rsid w:val="00990A0D"/>
    <w:rsid w:val="00992E07"/>
    <w:rsid w:val="009934F5"/>
    <w:rsid w:val="00994444"/>
    <w:rsid w:val="00994487"/>
    <w:rsid w:val="009947A5"/>
    <w:rsid w:val="00994BEA"/>
    <w:rsid w:val="0099585F"/>
    <w:rsid w:val="009A095F"/>
    <w:rsid w:val="009A1750"/>
    <w:rsid w:val="009A3149"/>
    <w:rsid w:val="009A45BE"/>
    <w:rsid w:val="009A5C59"/>
    <w:rsid w:val="009A69C0"/>
    <w:rsid w:val="009A6C58"/>
    <w:rsid w:val="009B108C"/>
    <w:rsid w:val="009B5082"/>
    <w:rsid w:val="009B5D26"/>
    <w:rsid w:val="009B636A"/>
    <w:rsid w:val="009B7050"/>
    <w:rsid w:val="009B7441"/>
    <w:rsid w:val="009B7614"/>
    <w:rsid w:val="009C022B"/>
    <w:rsid w:val="009C2766"/>
    <w:rsid w:val="009C30AF"/>
    <w:rsid w:val="009C4A7F"/>
    <w:rsid w:val="009C7138"/>
    <w:rsid w:val="009D07E9"/>
    <w:rsid w:val="009D09BF"/>
    <w:rsid w:val="009D106A"/>
    <w:rsid w:val="009D1B30"/>
    <w:rsid w:val="009D2191"/>
    <w:rsid w:val="009D23D6"/>
    <w:rsid w:val="009D3455"/>
    <w:rsid w:val="009D39E8"/>
    <w:rsid w:val="009D4979"/>
    <w:rsid w:val="009D72B0"/>
    <w:rsid w:val="009D7CB8"/>
    <w:rsid w:val="009E0A23"/>
    <w:rsid w:val="009E2108"/>
    <w:rsid w:val="009E2325"/>
    <w:rsid w:val="009E251A"/>
    <w:rsid w:val="009E2697"/>
    <w:rsid w:val="009E2B7C"/>
    <w:rsid w:val="009E36B9"/>
    <w:rsid w:val="009E5005"/>
    <w:rsid w:val="009E5975"/>
    <w:rsid w:val="009E7A6C"/>
    <w:rsid w:val="009F06B2"/>
    <w:rsid w:val="009F2338"/>
    <w:rsid w:val="009F2662"/>
    <w:rsid w:val="009F354E"/>
    <w:rsid w:val="009F4141"/>
    <w:rsid w:val="009F4264"/>
    <w:rsid w:val="009F5775"/>
    <w:rsid w:val="009F5D6D"/>
    <w:rsid w:val="009F7A35"/>
    <w:rsid w:val="00A03F72"/>
    <w:rsid w:val="00A10191"/>
    <w:rsid w:val="00A121F3"/>
    <w:rsid w:val="00A13646"/>
    <w:rsid w:val="00A13A17"/>
    <w:rsid w:val="00A15740"/>
    <w:rsid w:val="00A15BC7"/>
    <w:rsid w:val="00A165F5"/>
    <w:rsid w:val="00A20AF7"/>
    <w:rsid w:val="00A226A0"/>
    <w:rsid w:val="00A230BF"/>
    <w:rsid w:val="00A233F9"/>
    <w:rsid w:val="00A237E3"/>
    <w:rsid w:val="00A24661"/>
    <w:rsid w:val="00A25BFE"/>
    <w:rsid w:val="00A26380"/>
    <w:rsid w:val="00A2717F"/>
    <w:rsid w:val="00A3098E"/>
    <w:rsid w:val="00A31ED1"/>
    <w:rsid w:val="00A33406"/>
    <w:rsid w:val="00A33747"/>
    <w:rsid w:val="00A361CD"/>
    <w:rsid w:val="00A36E50"/>
    <w:rsid w:val="00A40365"/>
    <w:rsid w:val="00A418E6"/>
    <w:rsid w:val="00A42E09"/>
    <w:rsid w:val="00A43AE7"/>
    <w:rsid w:val="00A44ACC"/>
    <w:rsid w:val="00A45247"/>
    <w:rsid w:val="00A475AE"/>
    <w:rsid w:val="00A501C0"/>
    <w:rsid w:val="00A512FC"/>
    <w:rsid w:val="00A53E96"/>
    <w:rsid w:val="00A54789"/>
    <w:rsid w:val="00A547D0"/>
    <w:rsid w:val="00A54DD7"/>
    <w:rsid w:val="00A55F93"/>
    <w:rsid w:val="00A5709C"/>
    <w:rsid w:val="00A60C03"/>
    <w:rsid w:val="00A61DB9"/>
    <w:rsid w:val="00A628A5"/>
    <w:rsid w:val="00A63AD7"/>
    <w:rsid w:val="00A64AB3"/>
    <w:rsid w:val="00A665B6"/>
    <w:rsid w:val="00A6766C"/>
    <w:rsid w:val="00A70CA1"/>
    <w:rsid w:val="00A72422"/>
    <w:rsid w:val="00A72C7B"/>
    <w:rsid w:val="00A72E5A"/>
    <w:rsid w:val="00A73B4E"/>
    <w:rsid w:val="00A73D5E"/>
    <w:rsid w:val="00A75516"/>
    <w:rsid w:val="00A76E58"/>
    <w:rsid w:val="00A77EC4"/>
    <w:rsid w:val="00A80881"/>
    <w:rsid w:val="00A80AED"/>
    <w:rsid w:val="00A81CD7"/>
    <w:rsid w:val="00A83540"/>
    <w:rsid w:val="00A84F47"/>
    <w:rsid w:val="00A85BF1"/>
    <w:rsid w:val="00A95A57"/>
    <w:rsid w:val="00A95B43"/>
    <w:rsid w:val="00A96599"/>
    <w:rsid w:val="00A97B81"/>
    <w:rsid w:val="00AA15E3"/>
    <w:rsid w:val="00AA2816"/>
    <w:rsid w:val="00AA2FAC"/>
    <w:rsid w:val="00AA375A"/>
    <w:rsid w:val="00AA45A7"/>
    <w:rsid w:val="00AA5628"/>
    <w:rsid w:val="00AA7D7D"/>
    <w:rsid w:val="00AB041F"/>
    <w:rsid w:val="00AB18FC"/>
    <w:rsid w:val="00AB3095"/>
    <w:rsid w:val="00AB43D5"/>
    <w:rsid w:val="00AB47B4"/>
    <w:rsid w:val="00AB6110"/>
    <w:rsid w:val="00AB7DB8"/>
    <w:rsid w:val="00AC0650"/>
    <w:rsid w:val="00AC3C3B"/>
    <w:rsid w:val="00AC52E2"/>
    <w:rsid w:val="00AC7A54"/>
    <w:rsid w:val="00AD0290"/>
    <w:rsid w:val="00AD118C"/>
    <w:rsid w:val="00AD2260"/>
    <w:rsid w:val="00AD56FB"/>
    <w:rsid w:val="00AD5775"/>
    <w:rsid w:val="00AD632E"/>
    <w:rsid w:val="00AD6CD3"/>
    <w:rsid w:val="00AE0944"/>
    <w:rsid w:val="00AE20FE"/>
    <w:rsid w:val="00AE2D0D"/>
    <w:rsid w:val="00AE33CD"/>
    <w:rsid w:val="00AE76E9"/>
    <w:rsid w:val="00AF0A10"/>
    <w:rsid w:val="00AF11B2"/>
    <w:rsid w:val="00AF1A5D"/>
    <w:rsid w:val="00AF43A0"/>
    <w:rsid w:val="00AF45C0"/>
    <w:rsid w:val="00AF4F38"/>
    <w:rsid w:val="00AF5ACE"/>
    <w:rsid w:val="00AF623D"/>
    <w:rsid w:val="00AF6A23"/>
    <w:rsid w:val="00AF7330"/>
    <w:rsid w:val="00AF7857"/>
    <w:rsid w:val="00B01B8C"/>
    <w:rsid w:val="00B075C2"/>
    <w:rsid w:val="00B105E1"/>
    <w:rsid w:val="00B11880"/>
    <w:rsid w:val="00B12632"/>
    <w:rsid w:val="00B13BEE"/>
    <w:rsid w:val="00B14DB2"/>
    <w:rsid w:val="00B17C50"/>
    <w:rsid w:val="00B17D69"/>
    <w:rsid w:val="00B20B68"/>
    <w:rsid w:val="00B20D8D"/>
    <w:rsid w:val="00B21526"/>
    <w:rsid w:val="00B229E0"/>
    <w:rsid w:val="00B236C8"/>
    <w:rsid w:val="00B23BF9"/>
    <w:rsid w:val="00B2465A"/>
    <w:rsid w:val="00B2479A"/>
    <w:rsid w:val="00B2491C"/>
    <w:rsid w:val="00B24AF1"/>
    <w:rsid w:val="00B24EFE"/>
    <w:rsid w:val="00B2525A"/>
    <w:rsid w:val="00B324AE"/>
    <w:rsid w:val="00B324FA"/>
    <w:rsid w:val="00B33039"/>
    <w:rsid w:val="00B33761"/>
    <w:rsid w:val="00B34EB8"/>
    <w:rsid w:val="00B35098"/>
    <w:rsid w:val="00B35606"/>
    <w:rsid w:val="00B35889"/>
    <w:rsid w:val="00B40FF2"/>
    <w:rsid w:val="00B41847"/>
    <w:rsid w:val="00B433D2"/>
    <w:rsid w:val="00B44C04"/>
    <w:rsid w:val="00B46DDB"/>
    <w:rsid w:val="00B47B9D"/>
    <w:rsid w:val="00B53E25"/>
    <w:rsid w:val="00B563A0"/>
    <w:rsid w:val="00B612C4"/>
    <w:rsid w:val="00B62183"/>
    <w:rsid w:val="00B624BE"/>
    <w:rsid w:val="00B629CF"/>
    <w:rsid w:val="00B62CEF"/>
    <w:rsid w:val="00B62D3C"/>
    <w:rsid w:val="00B63ECB"/>
    <w:rsid w:val="00B64973"/>
    <w:rsid w:val="00B70924"/>
    <w:rsid w:val="00B74226"/>
    <w:rsid w:val="00B74958"/>
    <w:rsid w:val="00B752E9"/>
    <w:rsid w:val="00B76380"/>
    <w:rsid w:val="00B81173"/>
    <w:rsid w:val="00B8174D"/>
    <w:rsid w:val="00B82C28"/>
    <w:rsid w:val="00B83FB7"/>
    <w:rsid w:val="00B84677"/>
    <w:rsid w:val="00B8511F"/>
    <w:rsid w:val="00B85F9A"/>
    <w:rsid w:val="00B91EE4"/>
    <w:rsid w:val="00B91FED"/>
    <w:rsid w:val="00B9396E"/>
    <w:rsid w:val="00BA0212"/>
    <w:rsid w:val="00BA15FE"/>
    <w:rsid w:val="00BA2549"/>
    <w:rsid w:val="00BA527F"/>
    <w:rsid w:val="00BA556F"/>
    <w:rsid w:val="00BB0B8F"/>
    <w:rsid w:val="00BB1A25"/>
    <w:rsid w:val="00BB72F9"/>
    <w:rsid w:val="00BB7973"/>
    <w:rsid w:val="00BB7B01"/>
    <w:rsid w:val="00BC0F48"/>
    <w:rsid w:val="00BC130A"/>
    <w:rsid w:val="00BC1FF3"/>
    <w:rsid w:val="00BC25F9"/>
    <w:rsid w:val="00BC27D7"/>
    <w:rsid w:val="00BC2954"/>
    <w:rsid w:val="00BC388B"/>
    <w:rsid w:val="00BC3B3C"/>
    <w:rsid w:val="00BC4213"/>
    <w:rsid w:val="00BC438C"/>
    <w:rsid w:val="00BC4977"/>
    <w:rsid w:val="00BC4AFB"/>
    <w:rsid w:val="00BC5DB7"/>
    <w:rsid w:val="00BD16CF"/>
    <w:rsid w:val="00BD18F7"/>
    <w:rsid w:val="00BD2B62"/>
    <w:rsid w:val="00BD2B66"/>
    <w:rsid w:val="00BD2CF8"/>
    <w:rsid w:val="00BD5E95"/>
    <w:rsid w:val="00BD67FE"/>
    <w:rsid w:val="00BE05D2"/>
    <w:rsid w:val="00BE09F6"/>
    <w:rsid w:val="00BE3187"/>
    <w:rsid w:val="00BE446A"/>
    <w:rsid w:val="00BE5E17"/>
    <w:rsid w:val="00BE7677"/>
    <w:rsid w:val="00BE7FD3"/>
    <w:rsid w:val="00BF170F"/>
    <w:rsid w:val="00BF1C50"/>
    <w:rsid w:val="00BF4C6F"/>
    <w:rsid w:val="00BF53BF"/>
    <w:rsid w:val="00BF58F9"/>
    <w:rsid w:val="00BF7C9F"/>
    <w:rsid w:val="00C027A9"/>
    <w:rsid w:val="00C02A54"/>
    <w:rsid w:val="00C03598"/>
    <w:rsid w:val="00C03745"/>
    <w:rsid w:val="00C07A71"/>
    <w:rsid w:val="00C07B12"/>
    <w:rsid w:val="00C07E82"/>
    <w:rsid w:val="00C10C51"/>
    <w:rsid w:val="00C11A25"/>
    <w:rsid w:val="00C123A3"/>
    <w:rsid w:val="00C124E6"/>
    <w:rsid w:val="00C12CF4"/>
    <w:rsid w:val="00C138F5"/>
    <w:rsid w:val="00C15BB7"/>
    <w:rsid w:val="00C163D2"/>
    <w:rsid w:val="00C17185"/>
    <w:rsid w:val="00C17BEA"/>
    <w:rsid w:val="00C20A01"/>
    <w:rsid w:val="00C22F12"/>
    <w:rsid w:val="00C30A4C"/>
    <w:rsid w:val="00C32F29"/>
    <w:rsid w:val="00C34ACC"/>
    <w:rsid w:val="00C35069"/>
    <w:rsid w:val="00C3641C"/>
    <w:rsid w:val="00C369C8"/>
    <w:rsid w:val="00C401DC"/>
    <w:rsid w:val="00C40F43"/>
    <w:rsid w:val="00C413C6"/>
    <w:rsid w:val="00C4156E"/>
    <w:rsid w:val="00C426B1"/>
    <w:rsid w:val="00C43189"/>
    <w:rsid w:val="00C43B7A"/>
    <w:rsid w:val="00C465E8"/>
    <w:rsid w:val="00C46F48"/>
    <w:rsid w:val="00C46FD5"/>
    <w:rsid w:val="00C47759"/>
    <w:rsid w:val="00C51887"/>
    <w:rsid w:val="00C55197"/>
    <w:rsid w:val="00C56E35"/>
    <w:rsid w:val="00C6049C"/>
    <w:rsid w:val="00C61598"/>
    <w:rsid w:val="00C62C31"/>
    <w:rsid w:val="00C62CD2"/>
    <w:rsid w:val="00C6647C"/>
    <w:rsid w:val="00C66DB0"/>
    <w:rsid w:val="00C70696"/>
    <w:rsid w:val="00C719E3"/>
    <w:rsid w:val="00C71C7F"/>
    <w:rsid w:val="00C7309E"/>
    <w:rsid w:val="00C7422E"/>
    <w:rsid w:val="00C745B6"/>
    <w:rsid w:val="00C7591B"/>
    <w:rsid w:val="00C765F2"/>
    <w:rsid w:val="00C8054B"/>
    <w:rsid w:val="00C811B7"/>
    <w:rsid w:val="00C81C2A"/>
    <w:rsid w:val="00C82FC0"/>
    <w:rsid w:val="00C83778"/>
    <w:rsid w:val="00C8480F"/>
    <w:rsid w:val="00C852C5"/>
    <w:rsid w:val="00C8595C"/>
    <w:rsid w:val="00C85A9B"/>
    <w:rsid w:val="00C8609C"/>
    <w:rsid w:val="00C86A42"/>
    <w:rsid w:val="00C87E98"/>
    <w:rsid w:val="00C905CB"/>
    <w:rsid w:val="00C91631"/>
    <w:rsid w:val="00C92557"/>
    <w:rsid w:val="00C957FA"/>
    <w:rsid w:val="00CA02A4"/>
    <w:rsid w:val="00CA096A"/>
    <w:rsid w:val="00CA4166"/>
    <w:rsid w:val="00CA5144"/>
    <w:rsid w:val="00CA5347"/>
    <w:rsid w:val="00CA558D"/>
    <w:rsid w:val="00CA6031"/>
    <w:rsid w:val="00CA7819"/>
    <w:rsid w:val="00CB173F"/>
    <w:rsid w:val="00CB4524"/>
    <w:rsid w:val="00CB47DC"/>
    <w:rsid w:val="00CC0BA1"/>
    <w:rsid w:val="00CC1036"/>
    <w:rsid w:val="00CC1500"/>
    <w:rsid w:val="00CC4ACD"/>
    <w:rsid w:val="00CC511D"/>
    <w:rsid w:val="00CC554F"/>
    <w:rsid w:val="00CC561C"/>
    <w:rsid w:val="00CD3C23"/>
    <w:rsid w:val="00CD574F"/>
    <w:rsid w:val="00CD68A9"/>
    <w:rsid w:val="00CD70E7"/>
    <w:rsid w:val="00CE18E3"/>
    <w:rsid w:val="00CE480B"/>
    <w:rsid w:val="00CE491E"/>
    <w:rsid w:val="00CE4E82"/>
    <w:rsid w:val="00CE6D00"/>
    <w:rsid w:val="00CF001E"/>
    <w:rsid w:val="00CF06BD"/>
    <w:rsid w:val="00CF52A4"/>
    <w:rsid w:val="00CF6D10"/>
    <w:rsid w:val="00CF743E"/>
    <w:rsid w:val="00D01A98"/>
    <w:rsid w:val="00D01E6D"/>
    <w:rsid w:val="00D02113"/>
    <w:rsid w:val="00D02F16"/>
    <w:rsid w:val="00D03BD1"/>
    <w:rsid w:val="00D1058F"/>
    <w:rsid w:val="00D131F9"/>
    <w:rsid w:val="00D13787"/>
    <w:rsid w:val="00D148EA"/>
    <w:rsid w:val="00D154F4"/>
    <w:rsid w:val="00D16414"/>
    <w:rsid w:val="00D22476"/>
    <w:rsid w:val="00D22F3C"/>
    <w:rsid w:val="00D2523C"/>
    <w:rsid w:val="00D2642B"/>
    <w:rsid w:val="00D35F69"/>
    <w:rsid w:val="00D362E5"/>
    <w:rsid w:val="00D36D3D"/>
    <w:rsid w:val="00D37856"/>
    <w:rsid w:val="00D37B79"/>
    <w:rsid w:val="00D37EEF"/>
    <w:rsid w:val="00D402DA"/>
    <w:rsid w:val="00D41648"/>
    <w:rsid w:val="00D42A2B"/>
    <w:rsid w:val="00D432CA"/>
    <w:rsid w:val="00D438C7"/>
    <w:rsid w:val="00D443E7"/>
    <w:rsid w:val="00D471F8"/>
    <w:rsid w:val="00D47AFA"/>
    <w:rsid w:val="00D5004B"/>
    <w:rsid w:val="00D517A4"/>
    <w:rsid w:val="00D51AF5"/>
    <w:rsid w:val="00D52415"/>
    <w:rsid w:val="00D54246"/>
    <w:rsid w:val="00D57557"/>
    <w:rsid w:val="00D610CF"/>
    <w:rsid w:val="00D61C84"/>
    <w:rsid w:val="00D62FF2"/>
    <w:rsid w:val="00D6418F"/>
    <w:rsid w:val="00D65024"/>
    <w:rsid w:val="00D663FC"/>
    <w:rsid w:val="00D70BC0"/>
    <w:rsid w:val="00D70F1B"/>
    <w:rsid w:val="00D7253B"/>
    <w:rsid w:val="00D72E92"/>
    <w:rsid w:val="00D77F78"/>
    <w:rsid w:val="00D80D9A"/>
    <w:rsid w:val="00D8104F"/>
    <w:rsid w:val="00D86B33"/>
    <w:rsid w:val="00D86FAF"/>
    <w:rsid w:val="00D87AAE"/>
    <w:rsid w:val="00D87F55"/>
    <w:rsid w:val="00D92561"/>
    <w:rsid w:val="00D92F87"/>
    <w:rsid w:val="00D9301F"/>
    <w:rsid w:val="00D93CE5"/>
    <w:rsid w:val="00D93ECB"/>
    <w:rsid w:val="00D95764"/>
    <w:rsid w:val="00D966ED"/>
    <w:rsid w:val="00D96DC9"/>
    <w:rsid w:val="00D973F9"/>
    <w:rsid w:val="00DA2C8B"/>
    <w:rsid w:val="00DA4D35"/>
    <w:rsid w:val="00DA547E"/>
    <w:rsid w:val="00DA7895"/>
    <w:rsid w:val="00DB0489"/>
    <w:rsid w:val="00DB10E5"/>
    <w:rsid w:val="00DB610F"/>
    <w:rsid w:val="00DB61CF"/>
    <w:rsid w:val="00DB739A"/>
    <w:rsid w:val="00DB74D9"/>
    <w:rsid w:val="00DB7A41"/>
    <w:rsid w:val="00DB7CB8"/>
    <w:rsid w:val="00DC3A3E"/>
    <w:rsid w:val="00DC47B0"/>
    <w:rsid w:val="00DC5C28"/>
    <w:rsid w:val="00DC628B"/>
    <w:rsid w:val="00DC65A0"/>
    <w:rsid w:val="00DC7111"/>
    <w:rsid w:val="00DD38FF"/>
    <w:rsid w:val="00DD482C"/>
    <w:rsid w:val="00DE152D"/>
    <w:rsid w:val="00DE53D2"/>
    <w:rsid w:val="00DE665A"/>
    <w:rsid w:val="00DE6B2D"/>
    <w:rsid w:val="00DE7236"/>
    <w:rsid w:val="00DE7442"/>
    <w:rsid w:val="00DE7E3D"/>
    <w:rsid w:val="00DF2544"/>
    <w:rsid w:val="00DF2641"/>
    <w:rsid w:val="00DF2A28"/>
    <w:rsid w:val="00DF366C"/>
    <w:rsid w:val="00DF4838"/>
    <w:rsid w:val="00DF52E6"/>
    <w:rsid w:val="00DF57C1"/>
    <w:rsid w:val="00DF59D2"/>
    <w:rsid w:val="00DF664B"/>
    <w:rsid w:val="00DF6CA1"/>
    <w:rsid w:val="00DF7465"/>
    <w:rsid w:val="00E00F21"/>
    <w:rsid w:val="00E031E5"/>
    <w:rsid w:val="00E03E21"/>
    <w:rsid w:val="00E0553B"/>
    <w:rsid w:val="00E06505"/>
    <w:rsid w:val="00E06DE7"/>
    <w:rsid w:val="00E104C3"/>
    <w:rsid w:val="00E124CA"/>
    <w:rsid w:val="00E12600"/>
    <w:rsid w:val="00E12806"/>
    <w:rsid w:val="00E12CCC"/>
    <w:rsid w:val="00E14428"/>
    <w:rsid w:val="00E20BAC"/>
    <w:rsid w:val="00E20D1D"/>
    <w:rsid w:val="00E20D4B"/>
    <w:rsid w:val="00E25173"/>
    <w:rsid w:val="00E26841"/>
    <w:rsid w:val="00E26A2D"/>
    <w:rsid w:val="00E2756A"/>
    <w:rsid w:val="00E279CC"/>
    <w:rsid w:val="00E3002C"/>
    <w:rsid w:val="00E311D4"/>
    <w:rsid w:val="00E33EF6"/>
    <w:rsid w:val="00E34566"/>
    <w:rsid w:val="00E348C9"/>
    <w:rsid w:val="00E36457"/>
    <w:rsid w:val="00E37AD3"/>
    <w:rsid w:val="00E37DF8"/>
    <w:rsid w:val="00E40FA9"/>
    <w:rsid w:val="00E4256A"/>
    <w:rsid w:val="00E45654"/>
    <w:rsid w:val="00E46189"/>
    <w:rsid w:val="00E46C30"/>
    <w:rsid w:val="00E47838"/>
    <w:rsid w:val="00E478DE"/>
    <w:rsid w:val="00E5562E"/>
    <w:rsid w:val="00E5574D"/>
    <w:rsid w:val="00E55DA5"/>
    <w:rsid w:val="00E569E4"/>
    <w:rsid w:val="00E572A9"/>
    <w:rsid w:val="00E57356"/>
    <w:rsid w:val="00E57B73"/>
    <w:rsid w:val="00E63EB4"/>
    <w:rsid w:val="00E71E48"/>
    <w:rsid w:val="00E73207"/>
    <w:rsid w:val="00E746E1"/>
    <w:rsid w:val="00E74940"/>
    <w:rsid w:val="00E76B75"/>
    <w:rsid w:val="00E76D04"/>
    <w:rsid w:val="00E77D64"/>
    <w:rsid w:val="00E841F9"/>
    <w:rsid w:val="00E845D4"/>
    <w:rsid w:val="00E85EB2"/>
    <w:rsid w:val="00E879B1"/>
    <w:rsid w:val="00E901F6"/>
    <w:rsid w:val="00E94E57"/>
    <w:rsid w:val="00E95E07"/>
    <w:rsid w:val="00E971D0"/>
    <w:rsid w:val="00EA0A6F"/>
    <w:rsid w:val="00EA26BC"/>
    <w:rsid w:val="00EA3ED0"/>
    <w:rsid w:val="00EA4BE7"/>
    <w:rsid w:val="00EA69B2"/>
    <w:rsid w:val="00EA6A96"/>
    <w:rsid w:val="00EB0074"/>
    <w:rsid w:val="00EB1F46"/>
    <w:rsid w:val="00EB261D"/>
    <w:rsid w:val="00EB36FE"/>
    <w:rsid w:val="00EB5559"/>
    <w:rsid w:val="00EB6ADD"/>
    <w:rsid w:val="00EB7249"/>
    <w:rsid w:val="00EB738E"/>
    <w:rsid w:val="00EC1DAA"/>
    <w:rsid w:val="00EC1F06"/>
    <w:rsid w:val="00EC2765"/>
    <w:rsid w:val="00EC3B13"/>
    <w:rsid w:val="00EC4DCD"/>
    <w:rsid w:val="00EC5B6E"/>
    <w:rsid w:val="00EC6668"/>
    <w:rsid w:val="00EC792E"/>
    <w:rsid w:val="00EC7A23"/>
    <w:rsid w:val="00EC7D1B"/>
    <w:rsid w:val="00ED0D18"/>
    <w:rsid w:val="00ED0ED1"/>
    <w:rsid w:val="00ED1917"/>
    <w:rsid w:val="00ED219C"/>
    <w:rsid w:val="00ED4071"/>
    <w:rsid w:val="00ED540D"/>
    <w:rsid w:val="00ED5BB7"/>
    <w:rsid w:val="00ED63D6"/>
    <w:rsid w:val="00EE1DB1"/>
    <w:rsid w:val="00EE1DE9"/>
    <w:rsid w:val="00EF0B82"/>
    <w:rsid w:val="00EF1A8C"/>
    <w:rsid w:val="00EF42C1"/>
    <w:rsid w:val="00EF4D24"/>
    <w:rsid w:val="00EF6BB9"/>
    <w:rsid w:val="00EF7225"/>
    <w:rsid w:val="00F00ED6"/>
    <w:rsid w:val="00F01359"/>
    <w:rsid w:val="00F017D9"/>
    <w:rsid w:val="00F01AA1"/>
    <w:rsid w:val="00F01DCA"/>
    <w:rsid w:val="00F027B2"/>
    <w:rsid w:val="00F066D5"/>
    <w:rsid w:val="00F071B2"/>
    <w:rsid w:val="00F11AA2"/>
    <w:rsid w:val="00F1517C"/>
    <w:rsid w:val="00F21337"/>
    <w:rsid w:val="00F23837"/>
    <w:rsid w:val="00F23D4E"/>
    <w:rsid w:val="00F254AE"/>
    <w:rsid w:val="00F27767"/>
    <w:rsid w:val="00F30E37"/>
    <w:rsid w:val="00F310BB"/>
    <w:rsid w:val="00F317B7"/>
    <w:rsid w:val="00F31E98"/>
    <w:rsid w:val="00F3770E"/>
    <w:rsid w:val="00F40DAC"/>
    <w:rsid w:val="00F41DDD"/>
    <w:rsid w:val="00F4312B"/>
    <w:rsid w:val="00F46E4B"/>
    <w:rsid w:val="00F47BF8"/>
    <w:rsid w:val="00F5180B"/>
    <w:rsid w:val="00F53C2F"/>
    <w:rsid w:val="00F53F9A"/>
    <w:rsid w:val="00F5569B"/>
    <w:rsid w:val="00F55D48"/>
    <w:rsid w:val="00F55F00"/>
    <w:rsid w:val="00F56183"/>
    <w:rsid w:val="00F5743A"/>
    <w:rsid w:val="00F6390B"/>
    <w:rsid w:val="00F63CEB"/>
    <w:rsid w:val="00F65F3D"/>
    <w:rsid w:val="00F66AAE"/>
    <w:rsid w:val="00F67573"/>
    <w:rsid w:val="00F677D6"/>
    <w:rsid w:val="00F711DB"/>
    <w:rsid w:val="00F71230"/>
    <w:rsid w:val="00F759EE"/>
    <w:rsid w:val="00F7703C"/>
    <w:rsid w:val="00F81E41"/>
    <w:rsid w:val="00F827C8"/>
    <w:rsid w:val="00F82BB9"/>
    <w:rsid w:val="00F83A87"/>
    <w:rsid w:val="00F85C2A"/>
    <w:rsid w:val="00F8645E"/>
    <w:rsid w:val="00F868DE"/>
    <w:rsid w:val="00F9074E"/>
    <w:rsid w:val="00F92799"/>
    <w:rsid w:val="00F927BB"/>
    <w:rsid w:val="00F94912"/>
    <w:rsid w:val="00F952D0"/>
    <w:rsid w:val="00F95B60"/>
    <w:rsid w:val="00FA1A5E"/>
    <w:rsid w:val="00FA1DAB"/>
    <w:rsid w:val="00FA224F"/>
    <w:rsid w:val="00FA2DE1"/>
    <w:rsid w:val="00FA39BD"/>
    <w:rsid w:val="00FA43D4"/>
    <w:rsid w:val="00FB09BF"/>
    <w:rsid w:val="00FB2C03"/>
    <w:rsid w:val="00FB2C69"/>
    <w:rsid w:val="00FB42E6"/>
    <w:rsid w:val="00FB4795"/>
    <w:rsid w:val="00FB4A1D"/>
    <w:rsid w:val="00FB61BD"/>
    <w:rsid w:val="00FB6293"/>
    <w:rsid w:val="00FB6541"/>
    <w:rsid w:val="00FC0BCB"/>
    <w:rsid w:val="00FC15D9"/>
    <w:rsid w:val="00FC2886"/>
    <w:rsid w:val="00FC6033"/>
    <w:rsid w:val="00FC6E15"/>
    <w:rsid w:val="00FC6FAD"/>
    <w:rsid w:val="00FC7686"/>
    <w:rsid w:val="00FC78B6"/>
    <w:rsid w:val="00FD0925"/>
    <w:rsid w:val="00FD0FCA"/>
    <w:rsid w:val="00FD1110"/>
    <w:rsid w:val="00FD2BF4"/>
    <w:rsid w:val="00FD306B"/>
    <w:rsid w:val="00FD36EE"/>
    <w:rsid w:val="00FD5CD9"/>
    <w:rsid w:val="00FD7322"/>
    <w:rsid w:val="00FD7825"/>
    <w:rsid w:val="00FD7C85"/>
    <w:rsid w:val="00FE118D"/>
    <w:rsid w:val="00FE1A9E"/>
    <w:rsid w:val="00FE209C"/>
    <w:rsid w:val="00FE4B75"/>
    <w:rsid w:val="00FE62A7"/>
    <w:rsid w:val="00FE693E"/>
    <w:rsid w:val="00FF1CAC"/>
    <w:rsid w:val="00FF2472"/>
    <w:rsid w:val="00FF4E78"/>
    <w:rsid w:val="00FF6960"/>
    <w:rsid w:val="00FF7C2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017C40"/>
  <w15:docId w15:val="{E565E757-58AF-48A5-AB5B-8055880F0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Miriam"/>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65626D"/>
    <w:pPr>
      <w:bidi/>
      <w:jc w:val="both"/>
    </w:pPr>
    <w:rPr>
      <w:rFonts w:cs="FrankRuehl"/>
      <w:sz w:val="22"/>
      <w:szCs w:val="28"/>
    </w:rPr>
  </w:style>
  <w:style w:type="paragraph" w:styleId="12">
    <w:name w:val="heading 1"/>
    <w:basedOn w:val="a3"/>
    <w:next w:val="a3"/>
    <w:link w:val="13"/>
    <w:uiPriority w:val="9"/>
    <w:qFormat/>
    <w:rsid w:val="002C3D31"/>
    <w:pPr>
      <w:keepNext/>
      <w:keepLines/>
      <w:spacing w:before="480"/>
      <w:outlineLvl w:val="0"/>
    </w:pPr>
    <w:rPr>
      <w:rFonts w:asciiTheme="majorHAnsi" w:eastAsiaTheme="majorEastAsia" w:hAnsiTheme="majorHAnsi" w:cstheme="majorBidi"/>
      <w:b/>
      <w:bCs/>
      <w:color w:val="365F91" w:themeColor="accent1" w:themeShade="BF"/>
      <w:sz w:val="28"/>
    </w:rPr>
  </w:style>
  <w:style w:type="paragraph" w:styleId="2">
    <w:name w:val="heading 2"/>
    <w:basedOn w:val="a3"/>
    <w:link w:val="20"/>
    <w:uiPriority w:val="9"/>
    <w:qFormat/>
    <w:rsid w:val="001F3BB4"/>
    <w:pPr>
      <w:bidi w:val="0"/>
      <w:spacing w:before="100" w:beforeAutospacing="1" w:after="100" w:afterAutospacing="1"/>
      <w:jc w:val="left"/>
      <w:outlineLvl w:val="1"/>
    </w:pPr>
    <w:rPr>
      <w:rFonts w:eastAsia="Times New Roman" w:cs="Times New Roman"/>
      <w:b/>
      <w:bCs/>
      <w:sz w:val="50"/>
      <w:szCs w:val="50"/>
    </w:rPr>
  </w:style>
  <w:style w:type="paragraph" w:styleId="5">
    <w:name w:val="heading 5"/>
    <w:basedOn w:val="a3"/>
    <w:next w:val="a3"/>
    <w:link w:val="50"/>
    <w:uiPriority w:val="9"/>
    <w:semiHidden/>
    <w:unhideWhenUsed/>
    <w:qFormat/>
    <w:rsid w:val="00E2756A"/>
    <w:pPr>
      <w:keepNext/>
      <w:keepLines/>
      <w:spacing w:before="200"/>
      <w:outlineLvl w:val="4"/>
    </w:pPr>
    <w:rPr>
      <w:rFonts w:asciiTheme="majorHAnsi" w:eastAsiaTheme="majorEastAsia" w:hAnsiTheme="majorHAnsi" w:cstheme="majorBidi"/>
      <w:color w:val="243F60" w:themeColor="accent1" w:themeShade="7F"/>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50">
    <w:name w:val="כותרת 5 תו"/>
    <w:basedOn w:val="a4"/>
    <w:link w:val="5"/>
    <w:uiPriority w:val="9"/>
    <w:semiHidden/>
    <w:rsid w:val="00E2756A"/>
    <w:rPr>
      <w:rFonts w:asciiTheme="majorHAnsi" w:eastAsiaTheme="majorEastAsia" w:hAnsiTheme="majorHAnsi" w:cstheme="majorBidi"/>
      <w:color w:val="243F60" w:themeColor="accent1" w:themeShade="7F"/>
      <w:sz w:val="22"/>
      <w:szCs w:val="28"/>
    </w:rPr>
  </w:style>
  <w:style w:type="paragraph" w:styleId="a7">
    <w:name w:val="footnote text"/>
    <w:basedOn w:val="a3"/>
    <w:link w:val="a8"/>
    <w:uiPriority w:val="99"/>
    <w:semiHidden/>
    <w:unhideWhenUsed/>
    <w:rsid w:val="00E2756A"/>
    <w:pPr>
      <w:tabs>
        <w:tab w:val="left" w:pos="284"/>
      </w:tabs>
      <w:spacing w:before="40" w:after="40" w:line="276" w:lineRule="auto"/>
      <w:ind w:left="284" w:hanging="284"/>
    </w:pPr>
    <w:rPr>
      <w:rFonts w:eastAsia="Times New Roman"/>
      <w:sz w:val="18"/>
      <w:szCs w:val="24"/>
      <w:lang w:eastAsia="he-IL"/>
    </w:rPr>
  </w:style>
  <w:style w:type="character" w:customStyle="1" w:styleId="a8">
    <w:name w:val="טקסט הערת שוליים תו"/>
    <w:basedOn w:val="a4"/>
    <w:link w:val="a7"/>
    <w:uiPriority w:val="99"/>
    <w:semiHidden/>
    <w:rsid w:val="00E2756A"/>
    <w:rPr>
      <w:rFonts w:eastAsia="Times New Roman" w:cs="FrankRuehl"/>
      <w:sz w:val="18"/>
      <w:szCs w:val="24"/>
      <w:lang w:eastAsia="he-IL"/>
    </w:rPr>
  </w:style>
  <w:style w:type="paragraph" w:styleId="a9">
    <w:name w:val="List Paragraph"/>
    <w:basedOn w:val="a3"/>
    <w:uiPriority w:val="34"/>
    <w:qFormat/>
    <w:rsid w:val="00E2756A"/>
    <w:pPr>
      <w:spacing w:line="276" w:lineRule="auto"/>
      <w:ind w:left="720"/>
      <w:contextualSpacing/>
    </w:pPr>
  </w:style>
  <w:style w:type="paragraph" w:styleId="aa">
    <w:name w:val="Quote"/>
    <w:basedOn w:val="a3"/>
    <w:link w:val="ab"/>
    <w:uiPriority w:val="29"/>
    <w:qFormat/>
    <w:rsid w:val="00E2756A"/>
    <w:pPr>
      <w:snapToGrid w:val="0"/>
      <w:spacing w:after="120"/>
      <w:ind w:left="851" w:right="851"/>
    </w:pPr>
    <w:rPr>
      <w:rFonts w:eastAsia="Calibri"/>
      <w:i/>
      <w:color w:val="000000" w:themeColor="text1"/>
      <w:kern w:val="28"/>
    </w:rPr>
  </w:style>
  <w:style w:type="character" w:customStyle="1" w:styleId="ab">
    <w:name w:val="ציטוט תו"/>
    <w:basedOn w:val="a4"/>
    <w:link w:val="aa"/>
    <w:uiPriority w:val="29"/>
    <w:rsid w:val="00E2756A"/>
    <w:rPr>
      <w:rFonts w:eastAsia="Calibri" w:cs="FrankRuehl"/>
      <w:i/>
      <w:color w:val="000000" w:themeColor="text1"/>
      <w:kern w:val="28"/>
      <w:sz w:val="22"/>
      <w:szCs w:val="28"/>
    </w:rPr>
  </w:style>
  <w:style w:type="paragraph" w:customStyle="1" w:styleId="ac">
    <w:name w:val="פרטי תיק פס''ד"/>
    <w:basedOn w:val="a3"/>
    <w:qFormat/>
    <w:rsid w:val="00E2756A"/>
    <w:pPr>
      <w:spacing w:line="360" w:lineRule="auto"/>
    </w:pPr>
    <w:rPr>
      <w:rFonts w:cs="David"/>
      <w:b/>
      <w:bCs/>
      <w:sz w:val="24"/>
      <w:szCs w:val="24"/>
    </w:rPr>
  </w:style>
  <w:style w:type="character" w:customStyle="1" w:styleId="ad">
    <w:name w:val="פסקת פתיחה תו"/>
    <w:link w:val="ae"/>
    <w:locked/>
    <w:rsid w:val="00DA2C8B"/>
    <w:rPr>
      <w:rFonts w:eastAsia="Times New Roman" w:cs="FrankRuehl"/>
      <w:sz w:val="28"/>
      <w:szCs w:val="28"/>
      <w:lang w:eastAsia="he-IL"/>
    </w:rPr>
  </w:style>
  <w:style w:type="paragraph" w:customStyle="1" w:styleId="af">
    <w:name w:val="פסקה רגילה"/>
    <w:basedOn w:val="a3"/>
    <w:link w:val="af0"/>
    <w:qFormat/>
    <w:rsid w:val="00E2756A"/>
    <w:pPr>
      <w:snapToGrid w:val="0"/>
      <w:spacing w:after="120" w:line="276" w:lineRule="auto"/>
      <w:ind w:firstLine="397"/>
    </w:pPr>
    <w:rPr>
      <w:rFonts w:eastAsia="Calibri"/>
      <w:kern w:val="28"/>
    </w:rPr>
  </w:style>
  <w:style w:type="paragraph" w:customStyle="1" w:styleId="ae">
    <w:name w:val="פסקת פתיחה"/>
    <w:basedOn w:val="a3"/>
    <w:next w:val="af"/>
    <w:link w:val="ad"/>
    <w:qFormat/>
    <w:rsid w:val="00DA2C8B"/>
    <w:pPr>
      <w:spacing w:before="120" w:after="120" w:line="276" w:lineRule="auto"/>
    </w:pPr>
    <w:rPr>
      <w:rFonts w:eastAsia="Times New Roman"/>
      <w:sz w:val="28"/>
      <w:lang w:eastAsia="he-IL"/>
    </w:rPr>
  </w:style>
  <w:style w:type="paragraph" w:customStyle="1" w:styleId="af1">
    <w:name w:val="כותרת אזור בית הדין הרבני"/>
    <w:basedOn w:val="a3"/>
    <w:qFormat/>
    <w:rsid w:val="00C17BEA"/>
    <w:pPr>
      <w:spacing w:before="120" w:after="240" w:line="360" w:lineRule="auto"/>
    </w:pPr>
    <w:rPr>
      <w:rFonts w:asciiTheme="minorBidi" w:eastAsia="Calibri" w:hAnsiTheme="minorBidi" w:cs="David"/>
      <w:b/>
      <w:bCs/>
      <w:color w:val="002B82"/>
      <w:sz w:val="28"/>
    </w:rPr>
  </w:style>
  <w:style w:type="character" w:customStyle="1" w:styleId="af0">
    <w:name w:val="פסקה רגילה תו"/>
    <w:basedOn w:val="a4"/>
    <w:link w:val="af"/>
    <w:locked/>
    <w:rsid w:val="00E2756A"/>
    <w:rPr>
      <w:rFonts w:eastAsia="Calibri" w:cs="FrankRuehl"/>
      <w:kern w:val="28"/>
      <w:sz w:val="22"/>
      <w:szCs w:val="28"/>
    </w:rPr>
  </w:style>
  <w:style w:type="character" w:customStyle="1" w:styleId="af2">
    <w:name w:val="ציטוט בתוך ציטוט תו"/>
    <w:basedOn w:val="a4"/>
    <w:link w:val="af3"/>
    <w:locked/>
    <w:rsid w:val="00DA2C8B"/>
    <w:rPr>
      <w:rFonts w:ascii="Calibri" w:eastAsia="Calibri" w:hAnsi="Calibri" w:cs="FrankRuehl"/>
      <w:i/>
      <w:color w:val="000000" w:themeColor="text1"/>
      <w:kern w:val="28"/>
      <w:sz w:val="28"/>
      <w:szCs w:val="28"/>
    </w:rPr>
  </w:style>
  <w:style w:type="paragraph" w:customStyle="1" w:styleId="af3">
    <w:name w:val="ציטוט בתוך ציטוט"/>
    <w:basedOn w:val="aa"/>
    <w:link w:val="af2"/>
    <w:qFormat/>
    <w:rsid w:val="00DA2C8B"/>
    <w:pPr>
      <w:ind w:left="1418"/>
    </w:pPr>
    <w:rPr>
      <w:rFonts w:ascii="Calibri" w:hAnsi="Calibri"/>
      <w:sz w:val="28"/>
    </w:rPr>
  </w:style>
  <w:style w:type="character" w:customStyle="1" w:styleId="af4">
    <w:name w:val="פסק דין תו"/>
    <w:basedOn w:val="a4"/>
    <w:link w:val="af5"/>
    <w:locked/>
    <w:rsid w:val="003D0A52"/>
    <w:rPr>
      <w:rFonts w:ascii="Arial" w:eastAsia="Calibri" w:hAnsi="Arial" w:cs="FrankRuehl"/>
      <w:bCs/>
      <w:spacing w:val="20"/>
      <w:kern w:val="28"/>
      <w:sz w:val="24"/>
      <w:szCs w:val="32"/>
    </w:rPr>
  </w:style>
  <w:style w:type="paragraph" w:customStyle="1" w:styleId="af5">
    <w:name w:val="פסק דין"/>
    <w:basedOn w:val="a3"/>
    <w:next w:val="ae"/>
    <w:link w:val="af4"/>
    <w:qFormat/>
    <w:rsid w:val="003D0A52"/>
    <w:pPr>
      <w:keepNext/>
      <w:overflowPunct w:val="0"/>
      <w:autoSpaceDE w:val="0"/>
      <w:autoSpaceDN w:val="0"/>
      <w:adjustRightInd w:val="0"/>
      <w:spacing w:before="360" w:after="240" w:line="276" w:lineRule="exact"/>
      <w:jc w:val="center"/>
    </w:pPr>
    <w:rPr>
      <w:rFonts w:ascii="Arial" w:eastAsia="Calibri" w:hAnsi="Arial"/>
      <w:bCs/>
      <w:spacing w:val="20"/>
      <w:kern w:val="28"/>
      <w:sz w:val="24"/>
      <w:szCs w:val="32"/>
    </w:rPr>
  </w:style>
  <w:style w:type="character" w:customStyle="1" w:styleId="14">
    <w:name w:val="רשימה א(1)(א) מדורגת תו"/>
    <w:basedOn w:val="a4"/>
    <w:link w:val="1"/>
    <w:locked/>
    <w:rsid w:val="0051147D"/>
    <w:rPr>
      <w:rFonts w:ascii="David" w:eastAsia="Calibri" w:hAnsi="David" w:cs="FrankRuehl"/>
      <w:kern w:val="28"/>
      <w:sz w:val="36"/>
      <w:szCs w:val="28"/>
    </w:rPr>
  </w:style>
  <w:style w:type="paragraph" w:customStyle="1" w:styleId="1">
    <w:name w:val="רשימה א(1)(א) מדורגת"/>
    <w:basedOn w:val="af"/>
    <w:link w:val="14"/>
    <w:qFormat/>
    <w:rsid w:val="005452D2"/>
    <w:pPr>
      <w:numPr>
        <w:numId w:val="1"/>
      </w:numPr>
      <w:spacing w:before="120"/>
    </w:pPr>
    <w:rPr>
      <w:rFonts w:ascii="David" w:hAnsi="David"/>
      <w:sz w:val="36"/>
    </w:rPr>
  </w:style>
  <w:style w:type="paragraph" w:customStyle="1" w:styleId="a0">
    <w:name w:val="כותרת משנה אמצע ממוספרת"/>
    <w:basedOn w:val="a3"/>
    <w:next w:val="ae"/>
    <w:uiPriority w:val="99"/>
    <w:rsid w:val="00E2756A"/>
    <w:pPr>
      <w:keepNext/>
      <w:numPr>
        <w:numId w:val="2"/>
      </w:numPr>
      <w:tabs>
        <w:tab w:val="left" w:pos="397"/>
      </w:tabs>
      <w:spacing w:before="360" w:after="120" w:line="276" w:lineRule="auto"/>
      <w:jc w:val="center"/>
      <w:outlineLvl w:val="2"/>
    </w:pPr>
    <w:rPr>
      <w:rFonts w:eastAsia="Times New Roman" w:cs="Narkisim"/>
      <w:b/>
      <w:bCs/>
      <w:sz w:val="26"/>
      <w:szCs w:val="26"/>
      <w:lang w:eastAsia="he-IL"/>
    </w:rPr>
  </w:style>
  <w:style w:type="character" w:customStyle="1" w:styleId="110">
    <w:name w:val="רשימה 1(א)(1) מדורגת תו"/>
    <w:basedOn w:val="a4"/>
    <w:link w:val="11"/>
    <w:locked/>
    <w:rsid w:val="0051147D"/>
    <w:rPr>
      <w:rFonts w:ascii="David" w:eastAsia="Calibri" w:hAnsi="David" w:cs="FrankRuehl"/>
      <w:kern w:val="28"/>
      <w:sz w:val="28"/>
      <w:szCs w:val="28"/>
      <w:lang w:eastAsia="he-IL"/>
    </w:rPr>
  </w:style>
  <w:style w:type="paragraph" w:customStyle="1" w:styleId="11">
    <w:name w:val="רשימה 1(א)(1) מדורגת"/>
    <w:basedOn w:val="af"/>
    <w:link w:val="110"/>
    <w:qFormat/>
    <w:rsid w:val="00CE18E3"/>
    <w:pPr>
      <w:numPr>
        <w:numId w:val="3"/>
      </w:numPr>
      <w:spacing w:before="120"/>
    </w:pPr>
    <w:rPr>
      <w:rFonts w:ascii="David" w:hAnsi="David"/>
      <w:sz w:val="28"/>
      <w:lang w:eastAsia="he-IL"/>
    </w:rPr>
  </w:style>
  <w:style w:type="character" w:customStyle="1" w:styleId="af6">
    <w:name w:val="כותרת [א.] צד תו"/>
    <w:basedOn w:val="a4"/>
    <w:link w:val="af7"/>
    <w:uiPriority w:val="99"/>
    <w:locked/>
    <w:rsid w:val="008A683B"/>
    <w:rPr>
      <w:rFonts w:ascii="Arial" w:eastAsia="Times New Roman" w:hAnsi="Arial" w:cs="Narkisim"/>
      <w:b/>
      <w:bCs/>
      <w:sz w:val="24"/>
      <w:szCs w:val="24"/>
    </w:rPr>
  </w:style>
  <w:style w:type="paragraph" w:customStyle="1" w:styleId="af7">
    <w:name w:val="כותרת [א.] צד"/>
    <w:basedOn w:val="a1"/>
    <w:next w:val="ae"/>
    <w:link w:val="af6"/>
    <w:qFormat/>
    <w:rsid w:val="008A683B"/>
  </w:style>
  <w:style w:type="character" w:customStyle="1" w:styleId="-">
    <w:name w:val="כותרת [-] צד תו"/>
    <w:basedOn w:val="a4"/>
    <w:link w:val="-0"/>
    <w:locked/>
    <w:rsid w:val="00387082"/>
    <w:rPr>
      <w:rFonts w:ascii="Arial" w:eastAsia="Times New Roman" w:hAnsi="Arial" w:cs="Narkisim"/>
      <w:b/>
      <w:bCs/>
      <w:sz w:val="24"/>
      <w:szCs w:val="24"/>
    </w:rPr>
  </w:style>
  <w:style w:type="paragraph" w:customStyle="1" w:styleId="-0">
    <w:name w:val="כותרת [-] צד"/>
    <w:next w:val="a3"/>
    <w:link w:val="-"/>
    <w:qFormat/>
    <w:rsid w:val="00387082"/>
    <w:pPr>
      <w:keepNext/>
      <w:tabs>
        <w:tab w:val="left" w:pos="454"/>
      </w:tabs>
      <w:bidi/>
      <w:spacing w:before="360" w:after="120"/>
      <w:jc w:val="both"/>
      <w:outlineLvl w:val="3"/>
    </w:pPr>
    <w:rPr>
      <w:rFonts w:ascii="Arial" w:eastAsia="Times New Roman" w:hAnsi="Arial" w:cs="Narkisim"/>
      <w:b/>
      <w:bCs/>
      <w:sz w:val="24"/>
      <w:szCs w:val="24"/>
    </w:rPr>
  </w:style>
  <w:style w:type="character" w:customStyle="1" w:styleId="15">
    <w:name w:val="כותרת [(1)] צד תו"/>
    <w:basedOn w:val="a4"/>
    <w:link w:val="10"/>
    <w:locked/>
    <w:rsid w:val="008A683B"/>
    <w:rPr>
      <w:rFonts w:ascii="Arial" w:eastAsia="Times New Roman" w:hAnsi="Arial" w:cs="Narkisim"/>
      <w:b/>
      <w:bCs/>
      <w:sz w:val="22"/>
      <w:szCs w:val="22"/>
    </w:rPr>
  </w:style>
  <w:style w:type="paragraph" w:customStyle="1" w:styleId="10">
    <w:name w:val="כותרת [(1)] צד"/>
    <w:basedOn w:val="a1"/>
    <w:next w:val="ae"/>
    <w:link w:val="15"/>
    <w:qFormat/>
    <w:rsid w:val="008A683B"/>
    <w:pPr>
      <w:numPr>
        <w:ilvl w:val="2"/>
      </w:numPr>
      <w:spacing w:before="240"/>
      <w:outlineLvl w:val="4"/>
    </w:pPr>
    <w:rPr>
      <w:sz w:val="22"/>
      <w:szCs w:val="22"/>
    </w:rPr>
  </w:style>
  <w:style w:type="character" w:customStyle="1" w:styleId="af8">
    <w:name w:val="כותרת [(א)] צד תו"/>
    <w:basedOn w:val="15"/>
    <w:link w:val="a2"/>
    <w:locked/>
    <w:rsid w:val="008A683B"/>
    <w:rPr>
      <w:rFonts w:ascii="Arial" w:eastAsia="Times New Roman" w:hAnsi="Arial" w:cs="Narkisim"/>
      <w:b w:val="0"/>
      <w:bCs w:val="0"/>
      <w:i/>
      <w:iCs/>
      <w:sz w:val="22"/>
      <w:szCs w:val="22"/>
    </w:rPr>
  </w:style>
  <w:style w:type="paragraph" w:customStyle="1" w:styleId="a2">
    <w:name w:val="כותרת [(א)] צד"/>
    <w:basedOn w:val="10"/>
    <w:next w:val="ae"/>
    <w:link w:val="af8"/>
    <w:qFormat/>
    <w:rsid w:val="008A683B"/>
    <w:pPr>
      <w:numPr>
        <w:ilvl w:val="3"/>
        <w:numId w:val="4"/>
      </w:numPr>
      <w:outlineLvl w:val="5"/>
    </w:pPr>
    <w:rPr>
      <w:b w:val="0"/>
      <w:bCs w:val="0"/>
      <w:i/>
      <w:iCs/>
    </w:rPr>
  </w:style>
  <w:style w:type="character" w:styleId="af9">
    <w:name w:val="footnote reference"/>
    <w:aliases w:val="אות הערה,Footnote Reference"/>
    <w:uiPriority w:val="99"/>
    <w:unhideWhenUsed/>
    <w:qFormat/>
    <w:rsid w:val="00E2756A"/>
    <w:rPr>
      <w:rFonts w:ascii="Times New Roman" w:hAnsi="Times New Roman" w:cs="FrankRuehl" w:hint="default"/>
      <w:kern w:val="0"/>
      <w:position w:val="0"/>
      <w:sz w:val="20"/>
      <w:szCs w:val="28"/>
      <w:vertAlign w:val="superscript"/>
    </w:rPr>
  </w:style>
  <w:style w:type="paragraph" w:customStyle="1" w:styleId="afa">
    <w:name w:val="שמות הדיינים"/>
    <w:basedOn w:val="a3"/>
    <w:next w:val="a3"/>
    <w:link w:val="afb"/>
    <w:qFormat/>
    <w:rsid w:val="00D77F78"/>
    <w:pPr>
      <w:tabs>
        <w:tab w:val="center" w:pos="4153"/>
        <w:tab w:val="right" w:pos="8306"/>
      </w:tabs>
      <w:overflowPunct w:val="0"/>
      <w:autoSpaceDE w:val="0"/>
      <w:autoSpaceDN w:val="0"/>
      <w:adjustRightInd w:val="0"/>
      <w:spacing w:after="360" w:line="276" w:lineRule="exact"/>
      <w:jc w:val="center"/>
      <w:textAlignment w:val="baseline"/>
    </w:pPr>
    <w:rPr>
      <w:rFonts w:eastAsia="Calibri" w:cs="Narkisim"/>
      <w:b/>
      <w:bCs/>
      <w:kern w:val="28"/>
      <w:sz w:val="23"/>
      <w:szCs w:val="23"/>
    </w:rPr>
  </w:style>
  <w:style w:type="character" w:customStyle="1" w:styleId="afb">
    <w:name w:val="שמות הדיינים תו"/>
    <w:basedOn w:val="a4"/>
    <w:link w:val="afa"/>
    <w:rsid w:val="00D77F78"/>
    <w:rPr>
      <w:rFonts w:eastAsia="Calibri" w:cs="Narkisim"/>
      <w:b/>
      <w:bCs/>
      <w:kern w:val="28"/>
      <w:sz w:val="23"/>
      <w:szCs w:val="23"/>
    </w:rPr>
  </w:style>
  <w:style w:type="paragraph" w:styleId="afc">
    <w:name w:val="header"/>
    <w:basedOn w:val="a3"/>
    <w:link w:val="afd"/>
    <w:uiPriority w:val="99"/>
    <w:unhideWhenUsed/>
    <w:rsid w:val="00FA1DAB"/>
    <w:pPr>
      <w:tabs>
        <w:tab w:val="center" w:pos="4153"/>
        <w:tab w:val="right" w:pos="8306"/>
      </w:tabs>
    </w:pPr>
  </w:style>
  <w:style w:type="character" w:customStyle="1" w:styleId="afd">
    <w:name w:val="כותרת עליונה תו"/>
    <w:basedOn w:val="a4"/>
    <w:link w:val="afc"/>
    <w:uiPriority w:val="99"/>
    <w:rsid w:val="00FA1DAB"/>
    <w:rPr>
      <w:rFonts w:cs="FrankRuehl"/>
      <w:sz w:val="22"/>
      <w:szCs w:val="28"/>
    </w:rPr>
  </w:style>
  <w:style w:type="paragraph" w:styleId="afe">
    <w:name w:val="footer"/>
    <w:basedOn w:val="a3"/>
    <w:link w:val="aff"/>
    <w:uiPriority w:val="99"/>
    <w:unhideWhenUsed/>
    <w:rsid w:val="00FA1DAB"/>
    <w:pPr>
      <w:tabs>
        <w:tab w:val="center" w:pos="4153"/>
        <w:tab w:val="right" w:pos="8306"/>
      </w:tabs>
    </w:pPr>
  </w:style>
  <w:style w:type="character" w:customStyle="1" w:styleId="aff">
    <w:name w:val="כותרת תחתונה תו"/>
    <w:basedOn w:val="a4"/>
    <w:link w:val="afe"/>
    <w:uiPriority w:val="99"/>
    <w:rsid w:val="00FA1DAB"/>
    <w:rPr>
      <w:rFonts w:cs="FrankRuehl"/>
      <w:sz w:val="22"/>
      <w:szCs w:val="28"/>
    </w:rPr>
  </w:style>
  <w:style w:type="paragraph" w:customStyle="1" w:styleId="aff0">
    <w:name w:val="רשימה רגילה"/>
    <w:basedOn w:val="1"/>
    <w:next w:val="af"/>
    <w:link w:val="aff1"/>
    <w:qFormat/>
    <w:rsid w:val="009D23D6"/>
    <w:pPr>
      <w:ind w:left="0" w:firstLine="0"/>
    </w:pPr>
  </w:style>
  <w:style w:type="character" w:customStyle="1" w:styleId="aff1">
    <w:name w:val="רשימה רגילה תו"/>
    <w:basedOn w:val="14"/>
    <w:link w:val="aff0"/>
    <w:rsid w:val="009D23D6"/>
    <w:rPr>
      <w:rFonts w:ascii="David" w:eastAsia="Calibri" w:hAnsi="David" w:cs="FrankRuehl"/>
      <w:kern w:val="28"/>
      <w:sz w:val="36"/>
      <w:szCs w:val="28"/>
    </w:rPr>
  </w:style>
  <w:style w:type="paragraph" w:customStyle="1" w:styleId="a1">
    <w:name w:val="כותרת [א.] צד"/>
    <w:basedOn w:val="a3"/>
    <w:next w:val="ae"/>
    <w:link w:val="16"/>
    <w:qFormat/>
    <w:rsid w:val="008A683B"/>
    <w:pPr>
      <w:keepNext/>
      <w:numPr>
        <w:ilvl w:val="1"/>
        <w:numId w:val="2"/>
      </w:numPr>
      <w:tabs>
        <w:tab w:val="left" w:pos="397"/>
      </w:tabs>
      <w:spacing w:before="360" w:after="120" w:line="276" w:lineRule="auto"/>
      <w:outlineLvl w:val="3"/>
    </w:pPr>
    <w:rPr>
      <w:rFonts w:ascii="Arial" w:eastAsia="Times New Roman" w:hAnsi="Arial" w:cs="Narkisim"/>
      <w:b/>
      <w:bCs/>
      <w:sz w:val="24"/>
      <w:szCs w:val="24"/>
    </w:rPr>
  </w:style>
  <w:style w:type="character" w:customStyle="1" w:styleId="16">
    <w:name w:val="כותרת [א.] צד תו1"/>
    <w:basedOn w:val="a4"/>
    <w:link w:val="a1"/>
    <w:rsid w:val="008A683B"/>
    <w:rPr>
      <w:rFonts w:ascii="Arial" w:eastAsia="Times New Roman" w:hAnsi="Arial" w:cs="Narkisim"/>
      <w:b/>
      <w:bCs/>
      <w:sz w:val="24"/>
      <w:szCs w:val="24"/>
    </w:rPr>
  </w:style>
  <w:style w:type="paragraph" w:customStyle="1" w:styleId="aff2">
    <w:name w:val="מספר תיק"/>
    <w:basedOn w:val="a3"/>
    <w:link w:val="aff3"/>
    <w:qFormat/>
    <w:rsid w:val="003D0A52"/>
    <w:pPr>
      <w:overflowPunct w:val="0"/>
      <w:autoSpaceDE w:val="0"/>
      <w:autoSpaceDN w:val="0"/>
      <w:adjustRightInd w:val="0"/>
      <w:spacing w:after="240" w:line="276" w:lineRule="exact"/>
      <w:jc w:val="right"/>
      <w:textAlignment w:val="baseline"/>
    </w:pPr>
    <w:rPr>
      <w:rFonts w:eastAsia="Times New Roman"/>
      <w:sz w:val="24"/>
      <w:szCs w:val="32"/>
      <w:lang w:eastAsia="he-IL"/>
    </w:rPr>
  </w:style>
  <w:style w:type="character" w:customStyle="1" w:styleId="aff3">
    <w:name w:val="מספר תיק תו"/>
    <w:basedOn w:val="a4"/>
    <w:link w:val="aff2"/>
    <w:rsid w:val="003D0A52"/>
    <w:rPr>
      <w:rFonts w:eastAsia="Times New Roman" w:cs="FrankRuehl"/>
      <w:sz w:val="24"/>
      <w:szCs w:val="32"/>
      <w:lang w:eastAsia="he-IL"/>
    </w:rPr>
  </w:style>
  <w:style w:type="paragraph" w:customStyle="1" w:styleId="aff4">
    <w:name w:val="פלוני"/>
    <w:basedOn w:val="a3"/>
    <w:link w:val="aff5"/>
    <w:qFormat/>
    <w:rsid w:val="003D0A52"/>
    <w:pPr>
      <w:overflowPunct w:val="0"/>
      <w:autoSpaceDE w:val="0"/>
      <w:autoSpaceDN w:val="0"/>
      <w:adjustRightInd w:val="0"/>
      <w:spacing w:after="100" w:line="240" w:lineRule="exact"/>
      <w:textAlignment w:val="baseline"/>
    </w:pPr>
    <w:rPr>
      <w:rFonts w:eastAsia="Times New Roman"/>
      <w:sz w:val="26"/>
      <w:szCs w:val="32"/>
      <w:lang w:eastAsia="he-IL"/>
    </w:rPr>
  </w:style>
  <w:style w:type="character" w:customStyle="1" w:styleId="aff5">
    <w:name w:val="פלוני תו"/>
    <w:basedOn w:val="a4"/>
    <w:link w:val="aff4"/>
    <w:rsid w:val="003D0A52"/>
    <w:rPr>
      <w:rFonts w:eastAsia="Times New Roman" w:cs="FrankRuehl"/>
      <w:sz w:val="26"/>
      <w:szCs w:val="32"/>
      <w:lang w:eastAsia="he-IL"/>
    </w:rPr>
  </w:style>
  <w:style w:type="paragraph" w:customStyle="1" w:styleId="aff6">
    <w:name w:val="כותרת הנידון ומסקנות"/>
    <w:basedOn w:val="a3"/>
    <w:next w:val="aff7"/>
    <w:link w:val="aff8"/>
    <w:qFormat/>
    <w:rsid w:val="003D0A52"/>
    <w:pPr>
      <w:spacing w:before="360" w:after="120" w:line="276" w:lineRule="auto"/>
      <w:jc w:val="center"/>
    </w:pPr>
    <w:rPr>
      <w:rFonts w:ascii="Cambria" w:eastAsia="Times New Roman" w:hAnsi="Cambria" w:cs="Narkisim"/>
      <w:b/>
      <w:noProof/>
      <w:sz w:val="26"/>
      <w:szCs w:val="26"/>
      <w:lang w:eastAsia="he-IL"/>
    </w:rPr>
  </w:style>
  <w:style w:type="paragraph" w:customStyle="1" w:styleId="aff7">
    <w:name w:val="תקציר פתיחה"/>
    <w:basedOn w:val="a3"/>
    <w:next w:val="a3"/>
    <w:link w:val="aff9"/>
    <w:qFormat/>
    <w:rsid w:val="0065626D"/>
    <w:pPr>
      <w:overflowPunct w:val="0"/>
      <w:autoSpaceDE w:val="0"/>
      <w:autoSpaceDN w:val="0"/>
      <w:adjustRightInd w:val="0"/>
      <w:spacing w:before="120" w:after="120" w:line="250" w:lineRule="exact"/>
      <w:textAlignment w:val="baseline"/>
    </w:pPr>
    <w:rPr>
      <w:rFonts w:eastAsia="Times New Roman"/>
      <w:sz w:val="20"/>
      <w:szCs w:val="24"/>
      <w:lang w:eastAsia="he-IL"/>
    </w:rPr>
  </w:style>
  <w:style w:type="character" w:customStyle="1" w:styleId="aff9">
    <w:name w:val="תקציר פתיחה תו"/>
    <w:basedOn w:val="a4"/>
    <w:link w:val="aff7"/>
    <w:rsid w:val="0065626D"/>
    <w:rPr>
      <w:rFonts w:eastAsia="Times New Roman" w:cs="FrankRuehl"/>
      <w:szCs w:val="24"/>
      <w:lang w:eastAsia="he-IL"/>
    </w:rPr>
  </w:style>
  <w:style w:type="character" w:customStyle="1" w:styleId="aff8">
    <w:name w:val="כותרת הנידון ומסקנות תו"/>
    <w:basedOn w:val="a4"/>
    <w:link w:val="aff6"/>
    <w:rsid w:val="003D0A52"/>
    <w:rPr>
      <w:rFonts w:ascii="Cambria" w:eastAsia="Times New Roman" w:hAnsi="Cambria" w:cs="Narkisim"/>
      <w:b/>
      <w:noProof/>
      <w:sz w:val="26"/>
      <w:szCs w:val="26"/>
      <w:lang w:eastAsia="he-IL"/>
    </w:rPr>
  </w:style>
  <w:style w:type="paragraph" w:customStyle="1" w:styleId="affa">
    <w:name w:val="מסקנות [א.] תוכן"/>
    <w:basedOn w:val="a3"/>
    <w:link w:val="affb"/>
    <w:qFormat/>
    <w:rsid w:val="0065626D"/>
    <w:pPr>
      <w:tabs>
        <w:tab w:val="left" w:pos="340"/>
        <w:tab w:val="left" w:pos="680"/>
      </w:tabs>
      <w:overflowPunct w:val="0"/>
      <w:autoSpaceDE w:val="0"/>
      <w:autoSpaceDN w:val="0"/>
      <w:adjustRightInd w:val="0"/>
      <w:spacing w:before="120" w:after="120" w:line="250" w:lineRule="exact"/>
      <w:ind w:left="340" w:hanging="340"/>
      <w:textAlignment w:val="baseline"/>
    </w:pPr>
    <w:rPr>
      <w:rFonts w:eastAsia="Times New Roman"/>
      <w:sz w:val="20"/>
      <w:szCs w:val="24"/>
      <w:lang w:eastAsia="he-IL"/>
    </w:rPr>
  </w:style>
  <w:style w:type="character" w:customStyle="1" w:styleId="affb">
    <w:name w:val="מסקנות [א.] תוכן תו"/>
    <w:basedOn w:val="a4"/>
    <w:link w:val="affa"/>
    <w:rsid w:val="0065626D"/>
    <w:rPr>
      <w:rFonts w:eastAsia="Times New Roman" w:cs="FrankRuehl"/>
      <w:szCs w:val="24"/>
      <w:lang w:eastAsia="he-IL"/>
    </w:rPr>
  </w:style>
  <w:style w:type="paragraph" w:customStyle="1" w:styleId="affc">
    <w:name w:val="בבית הדין הרבני"/>
    <w:basedOn w:val="a3"/>
    <w:next w:val="affd"/>
    <w:link w:val="affe"/>
    <w:rsid w:val="003D0A52"/>
    <w:pPr>
      <w:overflowPunct w:val="0"/>
      <w:autoSpaceDE w:val="0"/>
      <w:autoSpaceDN w:val="0"/>
      <w:adjustRightInd w:val="0"/>
      <w:spacing w:before="360" w:after="120" w:line="276" w:lineRule="exact"/>
      <w:jc w:val="center"/>
      <w:textAlignment w:val="baseline"/>
    </w:pPr>
    <w:rPr>
      <w:rFonts w:eastAsia="Times New Roman"/>
      <w:b/>
      <w:bCs/>
      <w:sz w:val="24"/>
      <w:lang w:eastAsia="he-IL"/>
    </w:rPr>
  </w:style>
  <w:style w:type="paragraph" w:customStyle="1" w:styleId="affd">
    <w:name w:val="לפני כבוד הדיינים"/>
    <w:basedOn w:val="a3"/>
    <w:next w:val="afa"/>
    <w:link w:val="afff"/>
    <w:qFormat/>
    <w:rsid w:val="0065626D"/>
    <w:pPr>
      <w:overflowPunct w:val="0"/>
      <w:autoSpaceDE w:val="0"/>
      <w:autoSpaceDN w:val="0"/>
      <w:adjustRightInd w:val="0"/>
      <w:spacing w:after="120" w:line="276" w:lineRule="exact"/>
      <w:jc w:val="center"/>
      <w:textAlignment w:val="baseline"/>
    </w:pPr>
    <w:rPr>
      <w:rFonts w:eastAsia="Times New Roman"/>
      <w:szCs w:val="26"/>
      <w:lang w:eastAsia="he-IL"/>
    </w:rPr>
  </w:style>
  <w:style w:type="character" w:customStyle="1" w:styleId="afff">
    <w:name w:val="לפני כבוד הדיינים תו"/>
    <w:basedOn w:val="a4"/>
    <w:link w:val="affd"/>
    <w:rsid w:val="0065626D"/>
    <w:rPr>
      <w:rFonts w:eastAsia="Times New Roman" w:cs="FrankRuehl"/>
      <w:sz w:val="22"/>
      <w:szCs w:val="26"/>
      <w:lang w:eastAsia="he-IL"/>
    </w:rPr>
  </w:style>
  <w:style w:type="character" w:customStyle="1" w:styleId="affe">
    <w:name w:val="בבית הדין הרבני תו"/>
    <w:basedOn w:val="a4"/>
    <w:link w:val="affc"/>
    <w:rsid w:val="003D0A52"/>
    <w:rPr>
      <w:rFonts w:eastAsia="Times New Roman" w:cs="FrankRuehl"/>
      <w:b/>
      <w:bCs/>
      <w:sz w:val="24"/>
      <w:szCs w:val="28"/>
      <w:lang w:eastAsia="he-IL"/>
    </w:rPr>
  </w:style>
  <w:style w:type="paragraph" w:customStyle="1" w:styleId="17">
    <w:name w:val="מסקנות [א.(1)] תוכן"/>
    <w:basedOn w:val="a3"/>
    <w:link w:val="18"/>
    <w:qFormat/>
    <w:rsid w:val="0065626D"/>
    <w:pPr>
      <w:tabs>
        <w:tab w:val="left" w:pos="340"/>
        <w:tab w:val="left" w:pos="680"/>
      </w:tabs>
      <w:overflowPunct w:val="0"/>
      <w:autoSpaceDE w:val="0"/>
      <w:autoSpaceDN w:val="0"/>
      <w:adjustRightInd w:val="0"/>
      <w:spacing w:before="120" w:after="120" w:line="250" w:lineRule="exact"/>
      <w:ind w:left="680" w:hanging="680"/>
      <w:textAlignment w:val="baseline"/>
    </w:pPr>
    <w:rPr>
      <w:rFonts w:eastAsia="Times New Roman"/>
      <w:sz w:val="24"/>
      <w:szCs w:val="24"/>
      <w:lang w:eastAsia="he-IL"/>
    </w:rPr>
  </w:style>
  <w:style w:type="character" w:customStyle="1" w:styleId="18">
    <w:name w:val="מסקנות [א.(1)] תוכן תו"/>
    <w:basedOn w:val="a4"/>
    <w:link w:val="17"/>
    <w:rsid w:val="0065626D"/>
    <w:rPr>
      <w:rFonts w:eastAsia="Times New Roman" w:cs="FrankRuehl"/>
      <w:sz w:val="24"/>
      <w:szCs w:val="24"/>
      <w:lang w:eastAsia="he-IL"/>
    </w:rPr>
  </w:style>
  <w:style w:type="paragraph" w:customStyle="1" w:styleId="a">
    <w:name w:val="כללי [א.] ממוספר"/>
    <w:basedOn w:val="a3"/>
    <w:qFormat/>
    <w:rsid w:val="0065626D"/>
    <w:pPr>
      <w:numPr>
        <w:numId w:val="5"/>
      </w:numPr>
      <w:overflowPunct w:val="0"/>
      <w:autoSpaceDE w:val="0"/>
      <w:autoSpaceDN w:val="0"/>
      <w:adjustRightInd w:val="0"/>
      <w:spacing w:after="120" w:line="276" w:lineRule="auto"/>
      <w:ind w:left="794" w:hanging="397"/>
      <w:textAlignment w:val="baseline"/>
    </w:pPr>
    <w:rPr>
      <w:rFonts w:eastAsia="Times New Roman"/>
      <w:kern w:val="28"/>
      <w:szCs w:val="26"/>
    </w:rPr>
  </w:style>
  <w:style w:type="paragraph" w:customStyle="1" w:styleId="afff0">
    <w:name w:val="ראשי פרקים"/>
    <w:basedOn w:val="aff7"/>
    <w:link w:val="afff1"/>
    <w:qFormat/>
    <w:rsid w:val="0065626D"/>
    <w:pPr>
      <w:tabs>
        <w:tab w:val="center" w:pos="3289"/>
      </w:tabs>
      <w:spacing w:before="240" w:after="240" w:line="360" w:lineRule="auto"/>
    </w:pPr>
    <w:rPr>
      <w:rFonts w:cs="Narkisim"/>
      <w:szCs w:val="22"/>
    </w:rPr>
  </w:style>
  <w:style w:type="character" w:customStyle="1" w:styleId="afff1">
    <w:name w:val="ראשי פרקים תו"/>
    <w:basedOn w:val="aff9"/>
    <w:link w:val="afff0"/>
    <w:rsid w:val="0065626D"/>
    <w:rPr>
      <w:rFonts w:eastAsia="Times New Roman" w:cs="Narkisim"/>
      <w:szCs w:val="22"/>
      <w:lang w:eastAsia="he-IL"/>
    </w:rPr>
  </w:style>
  <w:style w:type="character" w:customStyle="1" w:styleId="20">
    <w:name w:val="כותרת 2 תו"/>
    <w:basedOn w:val="a4"/>
    <w:link w:val="2"/>
    <w:uiPriority w:val="9"/>
    <w:rsid w:val="001F3BB4"/>
    <w:rPr>
      <w:rFonts w:eastAsia="Times New Roman" w:cs="Times New Roman"/>
      <w:b/>
      <w:bCs/>
      <w:sz w:val="50"/>
      <w:szCs w:val="50"/>
    </w:rPr>
  </w:style>
  <w:style w:type="paragraph" w:styleId="afff2">
    <w:name w:val="Balloon Text"/>
    <w:basedOn w:val="a3"/>
    <w:link w:val="afff3"/>
    <w:uiPriority w:val="99"/>
    <w:semiHidden/>
    <w:unhideWhenUsed/>
    <w:rsid w:val="001F3BB4"/>
    <w:pPr>
      <w:jc w:val="left"/>
    </w:pPr>
    <w:rPr>
      <w:rFonts w:ascii="Tahoma" w:hAnsi="Tahoma" w:cs="Tahoma"/>
      <w:sz w:val="16"/>
      <w:szCs w:val="16"/>
    </w:rPr>
  </w:style>
  <w:style w:type="character" w:customStyle="1" w:styleId="afff3">
    <w:name w:val="טקסט בלונים תו"/>
    <w:basedOn w:val="a4"/>
    <w:link w:val="afff2"/>
    <w:uiPriority w:val="99"/>
    <w:semiHidden/>
    <w:rsid w:val="001F3BB4"/>
    <w:rPr>
      <w:rFonts w:ascii="Tahoma" w:hAnsi="Tahoma" w:cs="Tahoma"/>
      <w:sz w:val="16"/>
      <w:szCs w:val="16"/>
    </w:rPr>
  </w:style>
  <w:style w:type="table" w:styleId="afff4">
    <w:name w:val="Table Grid"/>
    <w:basedOn w:val="a5"/>
    <w:uiPriority w:val="59"/>
    <w:rsid w:val="001F3BB4"/>
    <w:rPr>
      <w:rFonts w:ascii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f5">
    <w:name w:val="Placeholder Text"/>
    <w:basedOn w:val="a4"/>
    <w:uiPriority w:val="99"/>
    <w:semiHidden/>
    <w:rsid w:val="001F3BB4"/>
    <w:rPr>
      <w:color w:val="808080"/>
    </w:rPr>
  </w:style>
  <w:style w:type="paragraph" w:styleId="NormalWeb">
    <w:name w:val="Normal (Web)"/>
    <w:basedOn w:val="a3"/>
    <w:uiPriority w:val="99"/>
    <w:semiHidden/>
    <w:unhideWhenUsed/>
    <w:rsid w:val="001F3BB4"/>
    <w:pPr>
      <w:bidi w:val="0"/>
      <w:spacing w:before="100" w:beforeAutospacing="1" w:after="100" w:afterAutospacing="1"/>
    </w:pPr>
    <w:rPr>
      <w:rFonts w:eastAsia="Times New Roman" w:cs="Times New Roman"/>
      <w:sz w:val="40"/>
      <w:szCs w:val="40"/>
    </w:rPr>
  </w:style>
  <w:style w:type="character" w:customStyle="1" w:styleId="13">
    <w:name w:val="כותרת 1 תו"/>
    <w:basedOn w:val="a4"/>
    <w:link w:val="12"/>
    <w:uiPriority w:val="9"/>
    <w:rsid w:val="002C3D31"/>
    <w:rPr>
      <w:rFonts w:asciiTheme="majorHAnsi" w:eastAsiaTheme="majorEastAsia" w:hAnsiTheme="majorHAnsi" w:cstheme="majorBidi"/>
      <w:b/>
      <w:bCs/>
      <w:color w:val="365F91" w:themeColor="accent1" w:themeShade="BF"/>
      <w:sz w:val="28"/>
      <w:szCs w:val="28"/>
    </w:rPr>
  </w:style>
  <w:style w:type="character" w:styleId="Hyperlink">
    <w:name w:val="Hyperlink"/>
    <w:basedOn w:val="a4"/>
    <w:uiPriority w:val="99"/>
    <w:unhideWhenUsed/>
    <w:rsid w:val="002C3D31"/>
    <w:rPr>
      <w:color w:val="0000FF" w:themeColor="hyperlink"/>
      <w:u w:val="single"/>
    </w:rPr>
  </w:style>
  <w:style w:type="table" w:customStyle="1" w:styleId="TableGrid1">
    <w:name w:val="Table Grid1"/>
    <w:basedOn w:val="a5"/>
    <w:next w:val="afff4"/>
    <w:uiPriority w:val="59"/>
    <w:rsid w:val="002C3D31"/>
    <w:rPr>
      <w:rFonts w:ascii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ff6">
    <w:name w:val="כותרת המאמר תו"/>
    <w:basedOn w:val="a4"/>
    <w:link w:val="afff7"/>
    <w:locked/>
    <w:rsid w:val="002C3D31"/>
    <w:rPr>
      <w:rFonts w:eastAsia="Times New Roman" w:cs="Narkisim"/>
      <w:b/>
      <w:bCs/>
      <w:sz w:val="32"/>
      <w:szCs w:val="32"/>
      <w:lang w:eastAsia="he-IL"/>
    </w:rPr>
  </w:style>
  <w:style w:type="paragraph" w:customStyle="1" w:styleId="afff8">
    <w:name w:val="כותרת שם כותב המאמר"/>
    <w:basedOn w:val="a3"/>
    <w:next w:val="afff9"/>
    <w:link w:val="afffa"/>
    <w:qFormat/>
    <w:rsid w:val="002C3D31"/>
    <w:pPr>
      <w:tabs>
        <w:tab w:val="left" w:pos="284"/>
        <w:tab w:val="left" w:pos="567"/>
      </w:tabs>
      <w:overflowPunct w:val="0"/>
      <w:autoSpaceDE w:val="0"/>
      <w:autoSpaceDN w:val="0"/>
      <w:adjustRightInd w:val="0"/>
      <w:spacing w:before="360" w:after="240"/>
      <w:jc w:val="center"/>
      <w:outlineLvl w:val="3"/>
    </w:pPr>
    <w:rPr>
      <w:rFonts w:eastAsia="Times New Roman" w:cs="Narkisim"/>
      <w:b/>
      <w:bCs/>
      <w:sz w:val="24"/>
      <w:lang w:eastAsia="he-IL"/>
    </w:rPr>
  </w:style>
  <w:style w:type="paragraph" w:customStyle="1" w:styleId="afff7">
    <w:name w:val="כותרת המאמר"/>
    <w:basedOn w:val="a3"/>
    <w:next w:val="afff8"/>
    <w:link w:val="afff6"/>
    <w:rsid w:val="002C3D31"/>
    <w:pPr>
      <w:keepNext/>
      <w:spacing w:before="840" w:after="120" w:line="276" w:lineRule="auto"/>
      <w:jc w:val="center"/>
      <w:outlineLvl w:val="2"/>
    </w:pPr>
    <w:rPr>
      <w:rFonts w:eastAsia="Times New Roman" w:cs="Narkisim"/>
      <w:b/>
      <w:bCs/>
      <w:sz w:val="32"/>
      <w:szCs w:val="32"/>
      <w:lang w:eastAsia="he-IL"/>
    </w:rPr>
  </w:style>
  <w:style w:type="character" w:customStyle="1" w:styleId="afffa">
    <w:name w:val="כותרת שם כותב המאמר תו"/>
    <w:basedOn w:val="a4"/>
    <w:link w:val="afff8"/>
    <w:locked/>
    <w:rsid w:val="002C3D31"/>
    <w:rPr>
      <w:rFonts w:eastAsia="Times New Roman" w:cs="Narkisim"/>
      <w:b/>
      <w:bCs/>
      <w:sz w:val="24"/>
      <w:szCs w:val="28"/>
      <w:lang w:eastAsia="he-IL"/>
    </w:rPr>
  </w:style>
  <w:style w:type="paragraph" w:customStyle="1" w:styleId="afff9">
    <w:name w:val="כותרת תפקיד כותב המאמר"/>
    <w:basedOn w:val="a3"/>
    <w:next w:val="ae"/>
    <w:link w:val="afffb"/>
    <w:qFormat/>
    <w:rsid w:val="002C3D31"/>
    <w:pPr>
      <w:overflowPunct w:val="0"/>
      <w:autoSpaceDE w:val="0"/>
      <w:autoSpaceDN w:val="0"/>
      <w:adjustRightInd w:val="0"/>
      <w:spacing w:before="240" w:after="600" w:line="276" w:lineRule="auto"/>
      <w:jc w:val="center"/>
      <w:outlineLvl w:val="5"/>
    </w:pPr>
    <w:rPr>
      <w:rFonts w:eastAsia="Times New Roman" w:cs="Narkisim"/>
      <w:b/>
      <w:bCs/>
      <w:sz w:val="26"/>
      <w:szCs w:val="26"/>
      <w:lang w:eastAsia="he-IL"/>
    </w:rPr>
  </w:style>
  <w:style w:type="character" w:customStyle="1" w:styleId="afffb">
    <w:name w:val="כותרת תפקיד כותב המאמר תו"/>
    <w:basedOn w:val="a4"/>
    <w:link w:val="afff9"/>
    <w:locked/>
    <w:rsid w:val="002C3D31"/>
    <w:rPr>
      <w:rFonts w:eastAsia="Times New Roman" w:cs="Narkisim"/>
      <w:b/>
      <w:bCs/>
      <w:sz w:val="26"/>
      <w:szCs w:val="26"/>
      <w:lang w:eastAsia="he-IL"/>
    </w:rPr>
  </w:style>
  <w:style w:type="character" w:styleId="afffc">
    <w:name w:val="Book Title"/>
    <w:basedOn w:val="a4"/>
    <w:uiPriority w:val="33"/>
    <w:qFormat/>
    <w:rsid w:val="002C3D31"/>
    <w:rPr>
      <w:b/>
      <w:bCs/>
      <w:smallCaps/>
      <w:spacing w:val="5"/>
    </w:rPr>
  </w:style>
  <w:style w:type="paragraph" w:customStyle="1" w:styleId="afffd">
    <w:name w:val="פרדס"/>
    <w:basedOn w:val="a3"/>
    <w:link w:val="afffe"/>
    <w:qFormat/>
    <w:rsid w:val="002C3D31"/>
    <w:pPr>
      <w:spacing w:line="360" w:lineRule="auto"/>
    </w:pPr>
    <w:rPr>
      <w:rFonts w:ascii="Calibri" w:eastAsia="Calibri" w:hAnsi="Calibri"/>
      <w:sz w:val="28"/>
    </w:rPr>
  </w:style>
  <w:style w:type="character" w:customStyle="1" w:styleId="afffe">
    <w:name w:val="פרדס תו"/>
    <w:basedOn w:val="a4"/>
    <w:link w:val="afffd"/>
    <w:rsid w:val="002C3D31"/>
    <w:rPr>
      <w:rFonts w:ascii="Calibri" w:eastAsia="Calibri" w:hAnsi="Calibri" w:cs="FrankRuehl"/>
      <w:sz w:val="28"/>
      <w:szCs w:val="28"/>
    </w:rPr>
  </w:style>
  <w:style w:type="character" w:styleId="affff">
    <w:name w:val="annotation reference"/>
    <w:basedOn w:val="a4"/>
    <w:uiPriority w:val="99"/>
    <w:semiHidden/>
    <w:unhideWhenUsed/>
    <w:rsid w:val="002C3D31"/>
    <w:rPr>
      <w:sz w:val="16"/>
      <w:szCs w:val="16"/>
    </w:rPr>
  </w:style>
  <w:style w:type="paragraph" w:styleId="affff0">
    <w:name w:val="annotation text"/>
    <w:basedOn w:val="a3"/>
    <w:link w:val="affff1"/>
    <w:uiPriority w:val="99"/>
    <w:unhideWhenUsed/>
    <w:rsid w:val="002C3D31"/>
    <w:rPr>
      <w:sz w:val="20"/>
      <w:szCs w:val="20"/>
    </w:rPr>
  </w:style>
  <w:style w:type="character" w:customStyle="1" w:styleId="affff1">
    <w:name w:val="טקסט הערה תו"/>
    <w:basedOn w:val="a4"/>
    <w:link w:val="affff0"/>
    <w:uiPriority w:val="99"/>
    <w:rsid w:val="002C3D31"/>
    <w:rPr>
      <w:rFonts w:cs="FrankRuehl"/>
    </w:rPr>
  </w:style>
  <w:style w:type="paragraph" w:styleId="affff2">
    <w:name w:val="annotation subject"/>
    <w:basedOn w:val="affff0"/>
    <w:next w:val="affff0"/>
    <w:link w:val="affff3"/>
    <w:uiPriority w:val="99"/>
    <w:semiHidden/>
    <w:unhideWhenUsed/>
    <w:rsid w:val="002C3D31"/>
    <w:rPr>
      <w:b/>
      <w:bCs/>
    </w:rPr>
  </w:style>
  <w:style w:type="character" w:customStyle="1" w:styleId="affff3">
    <w:name w:val="נושא הערה תו"/>
    <w:basedOn w:val="affff1"/>
    <w:link w:val="affff2"/>
    <w:uiPriority w:val="99"/>
    <w:semiHidden/>
    <w:rsid w:val="002C3D31"/>
    <w:rPr>
      <w:rFonts w:cs="FrankRuehl"/>
      <w:b/>
      <w:bCs/>
    </w:rPr>
  </w:style>
  <w:style w:type="paragraph" w:styleId="affff4">
    <w:name w:val="Revision"/>
    <w:hidden/>
    <w:uiPriority w:val="99"/>
    <w:semiHidden/>
    <w:rsid w:val="002C3D31"/>
    <w:rPr>
      <w:rFonts w:cs="FrankRuehl"/>
      <w:sz w:val="22"/>
      <w:szCs w:val="28"/>
    </w:rPr>
  </w:style>
  <w:style w:type="character" w:customStyle="1" w:styleId="default">
    <w:name w:val="default"/>
    <w:basedOn w:val="a4"/>
    <w:rsid w:val="002C3D31"/>
    <w:rPr>
      <w:rFonts w:ascii="Times New Roman" w:hAnsi="Times New Roman" w:cs="Times New Roman" w:hint="default"/>
      <w:sz w:val="26"/>
      <w:szCs w:val="26"/>
    </w:rPr>
  </w:style>
  <w:style w:type="paragraph" w:customStyle="1" w:styleId="P00">
    <w:name w:val="P00"/>
    <w:rsid w:val="002C3D31"/>
    <w:pPr>
      <w:widowControl w:val="0"/>
      <w:tabs>
        <w:tab w:val="left" w:pos="624"/>
        <w:tab w:val="left" w:pos="1021"/>
        <w:tab w:val="left" w:pos="1474"/>
        <w:tab w:val="left" w:pos="1928"/>
        <w:tab w:val="left" w:pos="2381"/>
        <w:tab w:val="left" w:pos="2835"/>
        <w:tab w:val="right" w:leader="dot" w:pos="6259"/>
      </w:tabs>
      <w:suppressAutoHyphens/>
      <w:autoSpaceDE w:val="0"/>
      <w:autoSpaceDN w:val="0"/>
      <w:bidi/>
      <w:spacing w:before="60"/>
      <w:ind w:left="2835"/>
      <w:jc w:val="both"/>
    </w:pPr>
    <w:rPr>
      <w:rFonts w:eastAsia="Times New Roman" w:cs="FrankRuehl"/>
      <w:noProof/>
      <w:szCs w:val="26"/>
      <w:lang w:eastAsia="he-IL"/>
    </w:rPr>
  </w:style>
  <w:style w:type="table" w:customStyle="1" w:styleId="19">
    <w:name w:val="טבלת רשת1"/>
    <w:basedOn w:val="a5"/>
    <w:next w:val="afff4"/>
    <w:uiPriority w:val="59"/>
    <w:rsid w:val="00A475AE"/>
    <w:rPr>
      <w:rFonts w:ascii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text2">
    <w:name w:val="Body text (2)"/>
    <w:basedOn w:val="a3"/>
    <w:link w:val="Bodytext20"/>
    <w:rsid w:val="00A475AE"/>
    <w:pPr>
      <w:widowControl w:val="0"/>
      <w:shd w:val="clear" w:color="auto" w:fill="FFFFFF"/>
      <w:tabs>
        <w:tab w:val="left" w:pos="6038"/>
      </w:tabs>
      <w:spacing w:before="120" w:line="360" w:lineRule="exact"/>
    </w:pPr>
    <w:rPr>
      <w:rFonts w:ascii="David" w:eastAsia="Calibri" w:hAnsi="Calibri" w:cs="David"/>
      <w:b/>
      <w:bCs/>
      <w:sz w:val="28"/>
      <w:szCs w:val="26"/>
    </w:rPr>
  </w:style>
  <w:style w:type="character" w:customStyle="1" w:styleId="Bodytext20">
    <w:name w:val="Body text (2)_"/>
    <w:basedOn w:val="a4"/>
    <w:link w:val="Bodytext2"/>
    <w:rsid w:val="00A475AE"/>
    <w:rPr>
      <w:rFonts w:ascii="David" w:eastAsia="Calibri" w:hAnsi="Calibri" w:cs="David"/>
      <w:b/>
      <w:bCs/>
      <w:sz w:val="28"/>
      <w:szCs w:val="26"/>
      <w:shd w:val="clear" w:color="auto" w:fill="FFFFFF"/>
    </w:rPr>
  </w:style>
  <w:style w:type="character" w:customStyle="1" w:styleId="Ruller40">
    <w:name w:val="Ruller4 תו"/>
    <w:link w:val="Ruller41"/>
    <w:locked/>
    <w:rsid w:val="00A475AE"/>
    <w:rPr>
      <w:rFonts w:ascii="Arial TUR" w:hAnsi="Arial TUR" w:cs="FrankRuehl"/>
      <w:spacing w:val="10"/>
      <w:szCs w:val="28"/>
    </w:rPr>
  </w:style>
  <w:style w:type="paragraph" w:customStyle="1" w:styleId="Ruller41">
    <w:name w:val="Ruller4"/>
    <w:basedOn w:val="a3"/>
    <w:link w:val="Ruller40"/>
    <w:rsid w:val="00A475AE"/>
    <w:pPr>
      <w:tabs>
        <w:tab w:val="left" w:pos="800"/>
      </w:tabs>
      <w:overflowPunct w:val="0"/>
      <w:autoSpaceDE w:val="0"/>
      <w:autoSpaceDN w:val="0"/>
      <w:adjustRightInd w:val="0"/>
      <w:spacing w:line="360" w:lineRule="auto"/>
    </w:pPr>
    <w:rPr>
      <w:rFonts w:ascii="Arial TUR" w:hAnsi="Arial TUR"/>
      <w:spacing w:val="10"/>
      <w:sz w:val="20"/>
    </w:rPr>
  </w:style>
  <w:style w:type="paragraph" w:customStyle="1" w:styleId="Ruller5">
    <w:name w:val="Ruller5"/>
    <w:basedOn w:val="a3"/>
    <w:rsid w:val="00A475AE"/>
    <w:pPr>
      <w:overflowPunct w:val="0"/>
      <w:autoSpaceDE w:val="0"/>
      <w:autoSpaceDN w:val="0"/>
      <w:adjustRightInd w:val="0"/>
      <w:ind w:left="1642" w:right="1282"/>
    </w:pPr>
    <w:rPr>
      <w:rFonts w:ascii="Arial TUR" w:eastAsia="Times New Roman" w:hAnsi="Arial TUR"/>
      <w:spacing w:val="10"/>
    </w:rPr>
  </w:style>
  <w:style w:type="paragraph" w:customStyle="1" w:styleId="Ruller42">
    <w:name w:val="Ruller4 אלפביתי"/>
    <w:basedOn w:val="Ruller41"/>
    <w:next w:val="Ruller41"/>
    <w:rsid w:val="00A475AE"/>
  </w:style>
  <w:style w:type="character" w:customStyle="1" w:styleId="st">
    <w:name w:val="st"/>
    <w:basedOn w:val="a4"/>
    <w:rsid w:val="00A475AE"/>
  </w:style>
  <w:style w:type="paragraph" w:customStyle="1" w:styleId="ruller400">
    <w:name w:val="ruller40"/>
    <w:basedOn w:val="a3"/>
    <w:rsid w:val="00A475AE"/>
    <w:pPr>
      <w:overflowPunct w:val="0"/>
      <w:autoSpaceDE w:val="0"/>
      <w:autoSpaceDN w:val="0"/>
      <w:spacing w:line="360" w:lineRule="auto"/>
    </w:pPr>
    <w:rPr>
      <w:rFonts w:ascii="Arial TUR" w:eastAsia="Times New Roman" w:hAnsi="Arial TUR" w:cs="Arial TUR"/>
      <w:spacing w:val="10"/>
      <w:szCs w:val="22"/>
    </w:rPr>
  </w:style>
  <w:style w:type="paragraph" w:customStyle="1" w:styleId="ruller50">
    <w:name w:val="ruller5"/>
    <w:basedOn w:val="a3"/>
    <w:rsid w:val="00A475AE"/>
    <w:pPr>
      <w:overflowPunct w:val="0"/>
      <w:autoSpaceDE w:val="0"/>
      <w:autoSpaceDN w:val="0"/>
      <w:ind w:left="1642" w:right="1282"/>
    </w:pPr>
    <w:rPr>
      <w:rFonts w:ascii="Arial TUR" w:eastAsia="Times New Roman" w:hAnsi="Arial TUR" w:cs="Arial TUR"/>
      <w:spacing w:val="10"/>
      <w:szCs w:val="22"/>
    </w:rPr>
  </w:style>
  <w:style w:type="character" w:customStyle="1" w:styleId="ruller410">
    <w:name w:val="ruller41"/>
    <w:basedOn w:val="a4"/>
    <w:rsid w:val="00A475AE"/>
    <w:rPr>
      <w:rFonts w:ascii="Arial TUR" w:hAnsi="Arial TUR" w:cs="Arial TUR" w:hint="default"/>
      <w:spacing w:val="10"/>
    </w:rPr>
  </w:style>
  <w:style w:type="paragraph" w:styleId="affff5">
    <w:name w:val="Intense Quote"/>
    <w:basedOn w:val="a3"/>
    <w:next w:val="a3"/>
    <w:link w:val="affff6"/>
    <w:uiPriority w:val="30"/>
    <w:qFormat/>
    <w:rsid w:val="00D9301F"/>
    <w:pPr>
      <w:pBdr>
        <w:bottom w:val="single" w:sz="4" w:space="4" w:color="4F81BD" w:themeColor="accent1"/>
      </w:pBdr>
      <w:spacing w:before="200" w:after="280"/>
      <w:ind w:left="936" w:right="936"/>
    </w:pPr>
    <w:rPr>
      <w:b/>
      <w:bCs/>
      <w:i/>
      <w:iCs/>
      <w:color w:val="4F81BD" w:themeColor="accent1"/>
    </w:rPr>
  </w:style>
  <w:style w:type="character" w:customStyle="1" w:styleId="affff6">
    <w:name w:val="ציטוט חזק תו"/>
    <w:basedOn w:val="a4"/>
    <w:link w:val="affff5"/>
    <w:uiPriority w:val="30"/>
    <w:rsid w:val="00D9301F"/>
    <w:rPr>
      <w:rFonts w:cs="FrankRuehl"/>
      <w:b/>
      <w:bCs/>
      <w:i/>
      <w:iCs/>
      <w:color w:val="4F81BD" w:themeColor="accent1"/>
      <w:sz w:val="22"/>
      <w:szCs w:val="28"/>
    </w:rPr>
  </w:style>
  <w:style w:type="table" w:customStyle="1" w:styleId="21">
    <w:name w:val="טבלת רשת2"/>
    <w:basedOn w:val="a5"/>
    <w:next w:val="afff4"/>
    <w:uiPriority w:val="59"/>
    <w:rsid w:val="00462FE4"/>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a5"/>
    <w:next w:val="afff4"/>
    <w:uiPriority w:val="59"/>
    <w:rsid w:val="00462FE4"/>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a">
    <w:name w:val="כותרת [א.] צד1"/>
    <w:basedOn w:val="a3"/>
    <w:next w:val="ae"/>
    <w:uiPriority w:val="99"/>
    <w:qFormat/>
    <w:rsid w:val="00C82FC0"/>
    <w:pPr>
      <w:keepNext/>
      <w:tabs>
        <w:tab w:val="left" w:pos="397"/>
        <w:tab w:val="num" w:pos="794"/>
      </w:tabs>
      <w:spacing w:before="360" w:after="120" w:line="276" w:lineRule="auto"/>
      <w:ind w:left="397" w:hanging="397"/>
      <w:outlineLvl w:val="3"/>
    </w:pPr>
    <w:rPr>
      <w:rFonts w:ascii="Arial" w:eastAsia="Times New Roman" w:hAnsi="Arial" w:cs="Narkisim"/>
      <w:b/>
      <w:bCs/>
      <w:sz w:val="24"/>
      <w:szCs w:val="24"/>
    </w:rPr>
  </w:style>
  <w:style w:type="character" w:styleId="affff7">
    <w:name w:val="Strong"/>
    <w:basedOn w:val="a4"/>
    <w:uiPriority w:val="22"/>
    <w:qFormat/>
    <w:rsid w:val="006D5C2D"/>
    <w:rPr>
      <w:b/>
      <w:bCs/>
    </w:rPr>
  </w:style>
  <w:style w:type="character" w:customStyle="1" w:styleId="big-number">
    <w:name w:val="big-number"/>
    <w:basedOn w:val="default"/>
    <w:rsid w:val="006D5C2D"/>
    <w:rPr>
      <w:rFonts w:ascii="Times New Roman" w:hAnsi="Times New Roman" w:cs="Miriam" w:hint="default"/>
      <w:sz w:val="20"/>
      <w:szCs w:val="32"/>
    </w:rPr>
  </w:style>
  <w:style w:type="paragraph" w:customStyle="1" w:styleId="P22">
    <w:name w:val="P22"/>
    <w:basedOn w:val="P00"/>
    <w:rsid w:val="007E3D99"/>
    <w:pPr>
      <w:tabs>
        <w:tab w:val="clear" w:pos="624"/>
        <w:tab w:val="clear" w:pos="1021"/>
      </w:tabs>
      <w:ind w:right="1021"/>
    </w:pPr>
    <w:rPr>
      <w:rFonts w:cs="Times New Roman"/>
    </w:rPr>
  </w:style>
  <w:style w:type="character" w:customStyle="1" w:styleId="Bodytext2Exact">
    <w:name w:val="Body text (2) Exact"/>
    <w:basedOn w:val="a4"/>
    <w:rsid w:val="007E3D99"/>
    <w:rPr>
      <w:rFonts w:ascii="Times New Roman" w:hAnsi="Times New Roman" w:cs="Times New Roman"/>
      <w:sz w:val="17"/>
      <w:szCs w:val="17"/>
      <w:u w:val="none"/>
    </w:rPr>
  </w:style>
  <w:style w:type="character" w:customStyle="1" w:styleId="QuoteChar1">
    <w:name w:val="Quote Char1"/>
    <w:basedOn w:val="a4"/>
    <w:uiPriority w:val="29"/>
    <w:rsid w:val="001746BB"/>
    <w:rPr>
      <w:rFonts w:ascii="Times New Roman" w:hAnsi="Times New Roman" w:cs="FrankRuehl"/>
      <w:i/>
      <w:color w:val="000000" w:themeColor="text1"/>
      <w:kern w:val="28"/>
      <w:sz w:val="22"/>
      <w:szCs w:val="28"/>
    </w:rPr>
  </w:style>
  <w:style w:type="paragraph" w:customStyle="1" w:styleId="1b">
    <w:name w:val="ציטוט1"/>
    <w:basedOn w:val="a3"/>
    <w:uiPriority w:val="29"/>
    <w:qFormat/>
    <w:rsid w:val="001746BB"/>
    <w:pPr>
      <w:snapToGrid w:val="0"/>
      <w:spacing w:after="120"/>
      <w:ind w:left="851" w:right="851"/>
    </w:pPr>
    <w:rPr>
      <w:rFonts w:ascii="Calibri" w:eastAsia="Times New Roman" w:hAnsi="Calibri"/>
      <w:i/>
      <w:color w:val="000000"/>
      <w:kern w:val="28"/>
    </w:rPr>
  </w:style>
  <w:style w:type="paragraph" w:customStyle="1" w:styleId="ruller43">
    <w:name w:val="ruller4"/>
    <w:basedOn w:val="a3"/>
    <w:rsid w:val="000F4084"/>
    <w:pPr>
      <w:overflowPunct w:val="0"/>
      <w:autoSpaceDE w:val="0"/>
      <w:autoSpaceDN w:val="0"/>
      <w:spacing w:line="360" w:lineRule="auto"/>
    </w:pPr>
    <w:rPr>
      <w:rFonts w:ascii="Arial TUR" w:eastAsia="Times New Roman" w:hAnsi="Arial TUR" w:cs="Arial TUR"/>
      <w:spacing w:val="10"/>
      <w:szCs w:val="22"/>
    </w:rPr>
  </w:style>
  <w:style w:type="paragraph" w:customStyle="1" w:styleId="Ruller4">
    <w:name w:val="Ruller 4 ממוספר"/>
    <w:basedOn w:val="Ruller41"/>
    <w:next w:val="Ruller41"/>
    <w:rsid w:val="000F4084"/>
    <w:pPr>
      <w:numPr>
        <w:numId w:val="6"/>
      </w:numPr>
      <w:tabs>
        <w:tab w:val="clear" w:pos="1616"/>
        <w:tab w:val="num" w:pos="360"/>
      </w:tabs>
      <w:ind w:left="0"/>
    </w:pPr>
    <w:rPr>
      <w:rFonts w:ascii="Garamond" w:eastAsia="Times New Roman" w:hAnsi="Garamond"/>
      <w:sz w:val="24"/>
    </w:rPr>
  </w:style>
  <w:style w:type="paragraph" w:styleId="affff8">
    <w:name w:val="Plain Text"/>
    <w:basedOn w:val="a3"/>
    <w:link w:val="affff9"/>
    <w:uiPriority w:val="99"/>
    <w:semiHidden/>
    <w:unhideWhenUsed/>
    <w:rsid w:val="000F4084"/>
    <w:pPr>
      <w:jc w:val="left"/>
    </w:pPr>
    <w:rPr>
      <w:rFonts w:ascii="Courier New" w:eastAsia="Times New Roman" w:hAnsi="Courier New" w:cs="Courier New"/>
      <w:sz w:val="20"/>
      <w:szCs w:val="20"/>
    </w:rPr>
  </w:style>
  <w:style w:type="character" w:customStyle="1" w:styleId="affff9">
    <w:name w:val="טקסט רגיל תו"/>
    <w:basedOn w:val="a4"/>
    <w:link w:val="affff8"/>
    <w:uiPriority w:val="99"/>
    <w:semiHidden/>
    <w:rsid w:val="000F4084"/>
    <w:rPr>
      <w:rFonts w:ascii="Courier New" w:eastAsia="Times New Roman" w:hAnsi="Courier New" w:cs="Courier New"/>
    </w:rPr>
  </w:style>
  <w:style w:type="character" w:customStyle="1" w:styleId="affffa">
    <w:name w:val="חקיקה_מאוזכרת"/>
    <w:basedOn w:val="a4"/>
    <w:rsid w:val="000F4084"/>
    <w:rPr>
      <w:rFonts w:ascii="Times New Roman" w:hAnsi="Times New Roman" w:cs="Times New Roman" w:hint="default"/>
      <w:color w:val="0000FF"/>
      <w:u w:val="single"/>
    </w:rPr>
  </w:style>
  <w:style w:type="character" w:customStyle="1" w:styleId="affffb">
    <w:name w:val="סוג_הליך"/>
    <w:basedOn w:val="a4"/>
    <w:rsid w:val="000F4084"/>
    <w:rPr>
      <w:rFonts w:ascii="Times New Roman" w:hAnsi="Times New Roman" w:cs="Times New Roman" w:hint="default"/>
      <w:color w:val="FF0000"/>
      <w:u w:val="single"/>
    </w:rPr>
  </w:style>
  <w:style w:type="paragraph" w:customStyle="1" w:styleId="111">
    <w:name w:val="כותרת 11"/>
    <w:basedOn w:val="a3"/>
    <w:next w:val="a3"/>
    <w:uiPriority w:val="9"/>
    <w:qFormat/>
    <w:rsid w:val="00870D9A"/>
    <w:pPr>
      <w:keepNext/>
      <w:keepLines/>
      <w:spacing w:before="480"/>
      <w:outlineLvl w:val="0"/>
    </w:pPr>
    <w:rPr>
      <w:rFonts w:ascii="Cambria" w:eastAsia="Times New Roman" w:hAnsi="Cambria" w:cs="Times New Roman"/>
      <w:b/>
      <w:bCs/>
      <w:color w:val="365F91"/>
      <w:sz w:val="28"/>
    </w:rPr>
  </w:style>
  <w:style w:type="paragraph" w:customStyle="1" w:styleId="51">
    <w:name w:val="כותרת 51"/>
    <w:basedOn w:val="a3"/>
    <w:next w:val="a3"/>
    <w:uiPriority w:val="9"/>
    <w:semiHidden/>
    <w:unhideWhenUsed/>
    <w:qFormat/>
    <w:rsid w:val="00870D9A"/>
    <w:pPr>
      <w:keepNext/>
      <w:keepLines/>
      <w:spacing w:before="200"/>
      <w:outlineLvl w:val="4"/>
    </w:pPr>
    <w:rPr>
      <w:rFonts w:ascii="Cambria" w:eastAsia="Times New Roman" w:hAnsi="Cambria" w:cs="Times New Roman"/>
      <w:color w:val="243F60"/>
    </w:rPr>
  </w:style>
  <w:style w:type="paragraph" w:customStyle="1" w:styleId="1c">
    <w:name w:val="פיסקת רשימה1"/>
    <w:basedOn w:val="a3"/>
    <w:next w:val="a9"/>
    <w:uiPriority w:val="34"/>
    <w:qFormat/>
    <w:rsid w:val="00870D9A"/>
    <w:pPr>
      <w:spacing w:line="276" w:lineRule="auto"/>
      <w:ind w:left="720"/>
      <w:contextualSpacing/>
    </w:pPr>
    <w:rPr>
      <w:rFonts w:eastAsia="Calibri"/>
    </w:rPr>
  </w:style>
  <w:style w:type="table" w:customStyle="1" w:styleId="1d">
    <w:name w:val="רשת טבלה1"/>
    <w:basedOn w:val="a5"/>
    <w:next w:val="afff4"/>
    <w:uiPriority w:val="59"/>
    <w:rsid w:val="00870D9A"/>
    <w:rPr>
      <w:rFonts w:ascii="Calibri" w:eastAsia="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e">
    <w:name w:val="טקסט הערה1"/>
    <w:basedOn w:val="a3"/>
    <w:next w:val="affff0"/>
    <w:uiPriority w:val="99"/>
    <w:unhideWhenUsed/>
    <w:rsid w:val="00870D9A"/>
    <w:rPr>
      <w:rFonts w:ascii="Calibri" w:eastAsia="Calibri" w:hAnsi="Calibri"/>
      <w:sz w:val="20"/>
      <w:szCs w:val="20"/>
    </w:rPr>
  </w:style>
  <w:style w:type="paragraph" w:customStyle="1" w:styleId="1f">
    <w:name w:val="נושא הערה1"/>
    <w:basedOn w:val="affff0"/>
    <w:next w:val="affff0"/>
    <w:uiPriority w:val="99"/>
    <w:semiHidden/>
    <w:unhideWhenUsed/>
    <w:rsid w:val="00870D9A"/>
    <w:rPr>
      <w:rFonts w:eastAsia="Calibri"/>
      <w:b/>
      <w:bCs/>
    </w:rPr>
  </w:style>
  <w:style w:type="paragraph" w:customStyle="1" w:styleId="1f0">
    <w:name w:val="מהדורה1"/>
    <w:next w:val="affff4"/>
    <w:hidden/>
    <w:uiPriority w:val="99"/>
    <w:semiHidden/>
    <w:rsid w:val="00870D9A"/>
    <w:rPr>
      <w:rFonts w:eastAsia="Calibri" w:cs="FrankRuehl"/>
      <w:sz w:val="22"/>
      <w:szCs w:val="28"/>
    </w:rPr>
  </w:style>
  <w:style w:type="table" w:customStyle="1" w:styleId="TableGrid12">
    <w:name w:val="Table Grid12"/>
    <w:basedOn w:val="a5"/>
    <w:next w:val="afff4"/>
    <w:uiPriority w:val="59"/>
    <w:rsid w:val="00870D9A"/>
    <w:rPr>
      <w:rFonts w:ascii="Calibri" w:eastAsia="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f1">
    <w:name w:val="הדגשה עדינה1"/>
    <w:basedOn w:val="a4"/>
    <w:uiPriority w:val="19"/>
    <w:qFormat/>
    <w:rsid w:val="00870D9A"/>
    <w:rPr>
      <w:b/>
      <w:bCs/>
      <w:i/>
      <w:iCs/>
      <w:color w:val="404040"/>
    </w:rPr>
  </w:style>
  <w:style w:type="table" w:customStyle="1" w:styleId="112">
    <w:name w:val="רשת טבלה11"/>
    <w:basedOn w:val="a5"/>
    <w:next w:val="afff4"/>
    <w:uiPriority w:val="59"/>
    <w:rsid w:val="00870D9A"/>
    <w:rPr>
      <w:rFonts w:ascii="Calibri" w:eastAsia="Times New Roman"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fc">
    <w:name w:val="Unresolved Mention"/>
    <w:basedOn w:val="a4"/>
    <w:uiPriority w:val="99"/>
    <w:semiHidden/>
    <w:unhideWhenUsed/>
    <w:rsid w:val="00870D9A"/>
    <w:rPr>
      <w:color w:val="605E5C"/>
      <w:shd w:val="clear" w:color="auto" w:fill="E1DFDD"/>
    </w:rPr>
  </w:style>
  <w:style w:type="character" w:customStyle="1" w:styleId="113">
    <w:name w:val="כותרת 1 תו1"/>
    <w:basedOn w:val="a4"/>
    <w:uiPriority w:val="9"/>
    <w:rsid w:val="00870D9A"/>
    <w:rPr>
      <w:rFonts w:asciiTheme="majorHAnsi" w:eastAsiaTheme="majorEastAsia" w:hAnsiTheme="majorHAnsi" w:cstheme="majorBidi"/>
      <w:color w:val="365F91" w:themeColor="accent1" w:themeShade="BF"/>
      <w:sz w:val="32"/>
      <w:szCs w:val="32"/>
    </w:rPr>
  </w:style>
  <w:style w:type="character" w:customStyle="1" w:styleId="510">
    <w:name w:val="כותרת 5 תו1"/>
    <w:basedOn w:val="a4"/>
    <w:uiPriority w:val="9"/>
    <w:semiHidden/>
    <w:rsid w:val="00870D9A"/>
    <w:rPr>
      <w:rFonts w:asciiTheme="majorHAnsi" w:eastAsiaTheme="majorEastAsia" w:hAnsiTheme="majorHAnsi" w:cstheme="majorBidi"/>
      <w:color w:val="365F91" w:themeColor="accent1" w:themeShade="BF"/>
      <w:sz w:val="22"/>
      <w:szCs w:val="22"/>
    </w:rPr>
  </w:style>
  <w:style w:type="character" w:customStyle="1" w:styleId="1f2">
    <w:name w:val="ציטוט תו1"/>
    <w:basedOn w:val="a4"/>
    <w:uiPriority w:val="29"/>
    <w:rsid w:val="00870D9A"/>
    <w:rPr>
      <w:i/>
      <w:iCs/>
      <w:color w:val="404040" w:themeColor="text1" w:themeTint="BF"/>
      <w:sz w:val="22"/>
      <w:szCs w:val="22"/>
    </w:rPr>
  </w:style>
  <w:style w:type="character" w:customStyle="1" w:styleId="1f3">
    <w:name w:val="טקסט הערה תו1"/>
    <w:basedOn w:val="a4"/>
    <w:uiPriority w:val="99"/>
    <w:rsid w:val="00870D9A"/>
  </w:style>
  <w:style w:type="character" w:customStyle="1" w:styleId="1f4">
    <w:name w:val="נושא הערה תו1"/>
    <w:basedOn w:val="1f3"/>
    <w:uiPriority w:val="99"/>
    <w:semiHidden/>
    <w:rsid w:val="00870D9A"/>
    <w:rPr>
      <w:b/>
      <w:bCs/>
    </w:rPr>
  </w:style>
  <w:style w:type="character" w:styleId="affffd">
    <w:name w:val="Subtle Emphasis"/>
    <w:basedOn w:val="a4"/>
    <w:uiPriority w:val="19"/>
    <w:rsid w:val="00870D9A"/>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048571">
      <w:bodyDiv w:val="1"/>
      <w:marLeft w:val="0"/>
      <w:marRight w:val="0"/>
      <w:marTop w:val="0"/>
      <w:marBottom w:val="0"/>
      <w:divBdr>
        <w:top w:val="none" w:sz="0" w:space="0" w:color="auto"/>
        <w:left w:val="none" w:sz="0" w:space="0" w:color="auto"/>
        <w:bottom w:val="none" w:sz="0" w:space="0" w:color="auto"/>
        <w:right w:val="none" w:sz="0" w:space="0" w:color="auto"/>
      </w:divBdr>
    </w:div>
    <w:div w:id="608048585">
      <w:bodyDiv w:val="1"/>
      <w:marLeft w:val="0"/>
      <w:marRight w:val="0"/>
      <w:marTop w:val="0"/>
      <w:marBottom w:val="0"/>
      <w:divBdr>
        <w:top w:val="none" w:sz="0" w:space="0" w:color="auto"/>
        <w:left w:val="none" w:sz="0" w:space="0" w:color="auto"/>
        <w:bottom w:val="none" w:sz="0" w:space="0" w:color="auto"/>
        <w:right w:val="none" w:sz="0" w:space="0" w:color="auto"/>
      </w:divBdr>
    </w:div>
    <w:div w:id="2040429614">
      <w:bodyDiv w:val="1"/>
      <w:marLeft w:val="0"/>
      <w:marRight w:val="0"/>
      <w:marTop w:val="0"/>
      <w:marBottom w:val="0"/>
      <w:divBdr>
        <w:top w:val="none" w:sz="0" w:space="0" w:color="auto"/>
        <w:left w:val="none" w:sz="0" w:space="0" w:color="auto"/>
        <w:bottom w:val="none" w:sz="0" w:space="0" w:color="auto"/>
        <w:right w:val="none" w:sz="0" w:space="0" w:color="auto"/>
      </w:divBdr>
    </w:div>
    <w:div w:id="212056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76D33-7AF5-4AE0-8802-253C69346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4283</Words>
  <Characters>21419</Characters>
  <Application>Microsoft Office Word</Application>
  <DocSecurity>0</DocSecurity>
  <Lines>178</Lines>
  <Paragraphs>51</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סידור גט</vt:lpstr>
      <vt:lpstr>חלוקת רכוש</vt:lpstr>
    </vt:vector>
  </TitlesOfParts>
  <Company>HP</Company>
  <LinksUpToDate>false</LinksUpToDate>
  <CharactersWithSpaces>25651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סידור גט</dc:title>
  <dc:creator>הרב אברהם צבי גאופטמן</dc:creator>
  <cp:keywords>קראים, רפורמים, לחומרא, נישואין אזרחיים</cp:keywords>
  <cp:lastModifiedBy>יעקב שיטרית</cp:lastModifiedBy>
  <cp:revision>2</cp:revision>
  <dcterms:created xsi:type="dcterms:W3CDTF">2024-12-17T11:18:00Z</dcterms:created>
  <dcterms:modified xsi:type="dcterms:W3CDTF">2024-12-17T11:18:00Z</dcterms:modified>
</cp:coreProperties>
</file>