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EBC4EB" w14:textId="77777777" w:rsidR="00456B15" w:rsidRPr="00456B15" w:rsidRDefault="00456B15" w:rsidP="00456B15">
      <w:pPr>
        <w:jc w:val="center"/>
        <w:rPr>
          <w:rFonts w:ascii="David" w:hAnsi="David" w:cs="David"/>
          <w:b/>
          <w:bCs/>
          <w:sz w:val="28"/>
          <w:szCs w:val="28"/>
        </w:rPr>
      </w:pPr>
      <w:r w:rsidRPr="00456B15">
        <w:rPr>
          <w:rFonts w:ascii="David" w:hAnsi="David" w:cs="David"/>
          <w:b/>
          <w:bCs/>
          <w:sz w:val="28"/>
          <w:szCs w:val="28"/>
          <w:rtl/>
        </w:rPr>
        <w:t>יפוי כח</w:t>
      </w:r>
    </w:p>
    <w:p w14:paraId="1962D4AA" w14:textId="4B1694B4" w:rsidR="00EE3D66" w:rsidRPr="003339E5" w:rsidRDefault="00456B15" w:rsidP="003339E5">
      <w:pPr>
        <w:jc w:val="both"/>
        <w:rPr>
          <w:rFonts w:ascii="David" w:hAnsi="David" w:cs="David"/>
          <w:sz w:val="20"/>
          <w:szCs w:val="20"/>
          <w:rtl/>
        </w:rPr>
      </w:pPr>
      <w:r w:rsidRPr="003339E5">
        <w:rPr>
          <w:rFonts w:ascii="David" w:hAnsi="David" w:cs="David"/>
          <w:sz w:val="20"/>
          <w:szCs w:val="20"/>
          <w:rtl/>
        </w:rPr>
        <w:t>אנ</w:t>
      </w:r>
      <w:r w:rsidR="00EE3D66" w:rsidRPr="003339E5">
        <w:rPr>
          <w:rFonts w:ascii="David" w:hAnsi="David" w:cs="David" w:hint="cs"/>
          <w:sz w:val="20"/>
          <w:szCs w:val="20"/>
          <w:rtl/>
        </w:rPr>
        <w:t>י</w:t>
      </w:r>
      <w:r w:rsidRPr="003339E5">
        <w:rPr>
          <w:rFonts w:ascii="David" w:hAnsi="David" w:cs="David"/>
          <w:sz w:val="20"/>
          <w:szCs w:val="20"/>
          <w:rtl/>
        </w:rPr>
        <w:t xml:space="preserve"> הח"מ, </w:t>
      </w:r>
      <w:r w:rsidR="00513F3D" w:rsidRPr="003339E5">
        <w:rPr>
          <w:rFonts w:cs="David" w:hint="cs"/>
          <w:sz w:val="20"/>
          <w:szCs w:val="20"/>
          <w:rtl/>
        </w:rPr>
        <w:t>______________</w:t>
      </w:r>
      <w:r w:rsidR="00012651" w:rsidRPr="003339E5">
        <w:rPr>
          <w:rFonts w:cs="David"/>
          <w:sz w:val="20"/>
          <w:szCs w:val="20"/>
          <w:rtl/>
        </w:rPr>
        <w:t xml:space="preserve">, ת.ז. </w:t>
      </w:r>
      <w:r w:rsidR="00513F3D" w:rsidRPr="003339E5">
        <w:rPr>
          <w:rFonts w:hint="cs"/>
          <w:sz w:val="20"/>
          <w:szCs w:val="20"/>
          <w:rtl/>
        </w:rPr>
        <w:t>______________</w:t>
      </w:r>
      <w:r w:rsidR="00012651" w:rsidRPr="003339E5">
        <w:rPr>
          <w:rFonts w:hint="cs"/>
          <w:sz w:val="20"/>
          <w:szCs w:val="20"/>
          <w:rtl/>
        </w:rPr>
        <w:t>,</w:t>
      </w:r>
      <w:r w:rsidR="00012651" w:rsidRPr="003339E5">
        <w:rPr>
          <w:rFonts w:hint="cs"/>
          <w:rtl/>
        </w:rPr>
        <w:t xml:space="preserve"> </w:t>
      </w:r>
      <w:r w:rsidRPr="003339E5">
        <w:rPr>
          <w:rFonts w:ascii="David" w:hAnsi="David" w:cs="David"/>
          <w:sz w:val="20"/>
          <w:szCs w:val="20"/>
          <w:rtl/>
        </w:rPr>
        <w:t>ממנ</w:t>
      </w:r>
      <w:r w:rsidR="00EE3D66" w:rsidRPr="003339E5">
        <w:rPr>
          <w:rFonts w:ascii="David" w:hAnsi="David" w:cs="David" w:hint="cs"/>
          <w:sz w:val="20"/>
          <w:szCs w:val="20"/>
          <w:rtl/>
        </w:rPr>
        <w:t>ה</w:t>
      </w:r>
      <w:r w:rsidRPr="003339E5">
        <w:rPr>
          <w:rFonts w:ascii="David" w:hAnsi="David" w:cs="David"/>
          <w:sz w:val="20"/>
          <w:szCs w:val="20"/>
          <w:rtl/>
        </w:rPr>
        <w:t xml:space="preserve"> בז</w:t>
      </w:r>
      <w:r w:rsidRPr="003339E5">
        <w:rPr>
          <w:rFonts w:ascii="David" w:hAnsi="David" w:cs="David" w:hint="cs"/>
          <w:sz w:val="20"/>
          <w:szCs w:val="20"/>
          <w:rtl/>
        </w:rPr>
        <w:t>את</w:t>
      </w:r>
      <w:r w:rsidRPr="003339E5">
        <w:rPr>
          <w:rFonts w:ascii="David" w:hAnsi="David" w:cs="David"/>
          <w:sz w:val="20"/>
          <w:szCs w:val="20"/>
          <w:rtl/>
        </w:rPr>
        <w:t xml:space="preserve"> את עוה"ד</w:t>
      </w:r>
      <w:r w:rsidR="005C65A4" w:rsidRPr="003339E5">
        <w:rPr>
          <w:rFonts w:ascii="David" w:hAnsi="David" w:cs="David" w:hint="cs"/>
          <w:sz w:val="20"/>
          <w:szCs w:val="20"/>
          <w:rtl/>
        </w:rPr>
        <w:t xml:space="preserve"> </w:t>
      </w:r>
      <w:r w:rsidR="00513F3D" w:rsidRPr="003339E5">
        <w:rPr>
          <w:rFonts w:ascii="David" w:hAnsi="David" w:cs="David" w:hint="cs"/>
          <w:sz w:val="20"/>
          <w:szCs w:val="20"/>
          <w:rtl/>
        </w:rPr>
        <w:t>_______________________</w:t>
      </w:r>
      <w:r w:rsidRPr="003339E5">
        <w:rPr>
          <w:rFonts w:ascii="David" w:hAnsi="David" w:cs="David" w:hint="cs"/>
          <w:sz w:val="20"/>
          <w:szCs w:val="20"/>
          <w:rtl/>
        </w:rPr>
        <w:t xml:space="preserve"> מרח' </w:t>
      </w:r>
      <w:r w:rsidR="00513F3D" w:rsidRPr="003339E5">
        <w:rPr>
          <w:rFonts w:ascii="David" w:hAnsi="David" w:cs="David" w:hint="cs"/>
          <w:sz w:val="20"/>
          <w:szCs w:val="20"/>
          <w:rtl/>
        </w:rPr>
        <w:t>__________________________</w:t>
      </w:r>
      <w:r w:rsidRPr="003339E5">
        <w:rPr>
          <w:rFonts w:ascii="David" w:hAnsi="David" w:cs="David"/>
          <w:sz w:val="20"/>
          <w:szCs w:val="20"/>
          <w:rtl/>
        </w:rPr>
        <w:t>, להיות בא</w:t>
      </w:r>
      <w:r w:rsidR="00513F3D" w:rsidRPr="003339E5">
        <w:rPr>
          <w:rFonts w:ascii="David" w:hAnsi="David" w:cs="David" w:hint="cs"/>
          <w:sz w:val="20"/>
          <w:szCs w:val="20"/>
          <w:rtl/>
        </w:rPr>
        <w:t>/</w:t>
      </w:r>
      <w:r w:rsidR="00EE3D66" w:rsidRPr="003339E5">
        <w:rPr>
          <w:rFonts w:ascii="David" w:hAnsi="David" w:cs="David" w:hint="cs"/>
          <w:sz w:val="20"/>
          <w:szCs w:val="20"/>
          <w:rtl/>
        </w:rPr>
        <w:t>ת</w:t>
      </w:r>
      <w:r w:rsidRPr="003339E5">
        <w:rPr>
          <w:rFonts w:ascii="David" w:hAnsi="David" w:cs="David"/>
          <w:sz w:val="20"/>
          <w:szCs w:val="20"/>
          <w:rtl/>
        </w:rPr>
        <w:t xml:space="preserve"> כוח</w:t>
      </w:r>
      <w:r w:rsidR="00EE3D66" w:rsidRPr="003339E5">
        <w:rPr>
          <w:rFonts w:ascii="David" w:hAnsi="David" w:cs="David" w:hint="cs"/>
          <w:sz w:val="20"/>
          <w:szCs w:val="20"/>
          <w:rtl/>
        </w:rPr>
        <w:t xml:space="preserve">י </w:t>
      </w:r>
      <w:r w:rsidR="00180FFC" w:rsidRPr="003339E5">
        <w:rPr>
          <w:rFonts w:ascii="David" w:hAnsi="David" w:cs="David" w:hint="cs"/>
          <w:sz w:val="20"/>
          <w:szCs w:val="20"/>
          <w:rtl/>
        </w:rPr>
        <w:t xml:space="preserve">לצורך </w:t>
      </w:r>
      <w:r w:rsidR="00513F3D" w:rsidRPr="003339E5">
        <w:rPr>
          <w:rFonts w:ascii="David" w:hAnsi="David" w:cs="David" w:hint="cs"/>
          <w:sz w:val="20"/>
          <w:szCs w:val="20"/>
          <w:rtl/>
        </w:rPr>
        <w:t>הגשת  תביעת מזונות ילדיי נגד ______________,בבית המשפט לענייני משפחה ב __________________</w:t>
      </w:r>
      <w:r w:rsidR="003339E5" w:rsidRPr="003339E5">
        <w:rPr>
          <w:rFonts w:ascii="David" w:hAnsi="David" w:cs="David" w:hint="cs"/>
          <w:sz w:val="20"/>
          <w:szCs w:val="20"/>
          <w:rtl/>
        </w:rPr>
        <w:t>.</w:t>
      </w:r>
      <w:r w:rsidR="00180FFC" w:rsidRPr="003339E5">
        <w:rPr>
          <w:rFonts w:ascii="David" w:hAnsi="David" w:cs="David" w:hint="cs"/>
          <w:sz w:val="20"/>
          <w:szCs w:val="20"/>
          <w:rtl/>
        </w:rPr>
        <w:t xml:space="preserve"> </w:t>
      </w:r>
    </w:p>
    <w:p w14:paraId="4D2A5996" w14:textId="73A1EA72" w:rsidR="00456B15" w:rsidRPr="00456B15" w:rsidRDefault="00456B15" w:rsidP="00456B15">
      <w:pPr>
        <w:keepLines/>
        <w:jc w:val="both"/>
        <w:rPr>
          <w:rFonts w:ascii="David" w:hAnsi="David" w:cs="David"/>
          <w:sz w:val="20"/>
          <w:szCs w:val="20"/>
          <w:rtl/>
        </w:rPr>
      </w:pPr>
      <w:r w:rsidRPr="00456B15">
        <w:rPr>
          <w:rFonts w:ascii="David" w:hAnsi="David" w:cs="David"/>
          <w:sz w:val="20"/>
          <w:szCs w:val="20"/>
          <w:rtl/>
        </w:rPr>
        <w:t xml:space="preserve">מבלי לפגוע בכלליות המינוי הנ"ל </w:t>
      </w:r>
      <w:r w:rsidRPr="00456B15">
        <w:rPr>
          <w:rFonts w:ascii="David" w:hAnsi="David" w:cs="David" w:hint="cs"/>
          <w:sz w:val="20"/>
          <w:szCs w:val="20"/>
          <w:rtl/>
        </w:rPr>
        <w:t xml:space="preserve">תהיה </w:t>
      </w:r>
      <w:r w:rsidRPr="00456B15">
        <w:rPr>
          <w:rFonts w:ascii="David" w:hAnsi="David" w:cs="David"/>
          <w:sz w:val="20"/>
          <w:szCs w:val="20"/>
          <w:rtl/>
        </w:rPr>
        <w:t>בא</w:t>
      </w:r>
      <w:r w:rsidRPr="00456B15">
        <w:rPr>
          <w:rFonts w:ascii="David" w:hAnsi="David" w:cs="David" w:hint="cs"/>
          <w:sz w:val="20"/>
          <w:szCs w:val="20"/>
          <w:rtl/>
        </w:rPr>
        <w:t>ת</w:t>
      </w:r>
      <w:r w:rsidRPr="00456B15">
        <w:rPr>
          <w:rFonts w:ascii="David" w:hAnsi="David" w:cs="David"/>
          <w:sz w:val="20"/>
          <w:szCs w:val="20"/>
          <w:rtl/>
        </w:rPr>
        <w:t xml:space="preserve"> כוח</w:t>
      </w:r>
      <w:r w:rsidR="00EE3D66">
        <w:rPr>
          <w:rFonts w:ascii="David" w:hAnsi="David" w:cs="David" w:hint="cs"/>
          <w:sz w:val="20"/>
          <w:szCs w:val="20"/>
          <w:rtl/>
        </w:rPr>
        <w:t>י</w:t>
      </w:r>
      <w:r w:rsidRPr="00456B15">
        <w:rPr>
          <w:rFonts w:ascii="David" w:hAnsi="David" w:cs="David"/>
          <w:sz w:val="20"/>
          <w:szCs w:val="20"/>
          <w:rtl/>
        </w:rPr>
        <w:t xml:space="preserve"> רשאי</w:t>
      </w:r>
      <w:r w:rsidRPr="00456B15">
        <w:rPr>
          <w:rFonts w:ascii="David" w:hAnsi="David" w:cs="David" w:hint="cs"/>
          <w:sz w:val="20"/>
          <w:szCs w:val="20"/>
          <w:rtl/>
        </w:rPr>
        <w:t>ת</w:t>
      </w:r>
      <w:r w:rsidRPr="00456B15">
        <w:rPr>
          <w:rFonts w:ascii="David" w:hAnsi="David" w:cs="David"/>
          <w:sz w:val="20"/>
          <w:szCs w:val="20"/>
          <w:rtl/>
        </w:rPr>
        <w:t xml:space="preserve"> לעשות ולפעול בשמ</w:t>
      </w:r>
      <w:r w:rsidR="00EE3D66">
        <w:rPr>
          <w:rFonts w:ascii="David" w:hAnsi="David" w:cs="David" w:hint="cs"/>
          <w:sz w:val="20"/>
          <w:szCs w:val="20"/>
          <w:rtl/>
        </w:rPr>
        <w:t>י</w:t>
      </w:r>
      <w:r w:rsidRPr="00456B15">
        <w:rPr>
          <w:rFonts w:ascii="David" w:hAnsi="David" w:cs="David"/>
          <w:sz w:val="20"/>
          <w:szCs w:val="20"/>
          <w:rtl/>
        </w:rPr>
        <w:t xml:space="preserve"> ובמקומ</w:t>
      </w:r>
      <w:r w:rsidR="00EE3D66">
        <w:rPr>
          <w:rFonts w:ascii="David" w:hAnsi="David" w:cs="David" w:hint="cs"/>
          <w:sz w:val="20"/>
          <w:szCs w:val="20"/>
          <w:rtl/>
        </w:rPr>
        <w:t>י</w:t>
      </w:r>
      <w:r w:rsidRPr="00456B15">
        <w:rPr>
          <w:rFonts w:ascii="David" w:hAnsi="David" w:cs="David"/>
          <w:sz w:val="20"/>
          <w:szCs w:val="20"/>
          <w:rtl/>
        </w:rPr>
        <w:t xml:space="preserve"> בכל הפעולות הבאות, כולן ומקצתן הכל בקשר לענין הנ"ל והנובע  ממנו כדלקמן</w:t>
      </w:r>
      <w:r w:rsidRPr="00456B15">
        <w:rPr>
          <w:rFonts w:ascii="David" w:hAnsi="David" w:cs="David" w:hint="cs"/>
          <w:sz w:val="20"/>
          <w:szCs w:val="20"/>
          <w:rtl/>
        </w:rPr>
        <w:t xml:space="preserve"> (האמור בלשון יחיד, מתייחס ללשון רבים)</w:t>
      </w:r>
      <w:r w:rsidRPr="00456B15">
        <w:rPr>
          <w:rFonts w:ascii="David" w:hAnsi="David" w:cs="David"/>
          <w:sz w:val="20"/>
          <w:szCs w:val="20"/>
          <w:rtl/>
        </w:rPr>
        <w:t xml:space="preserve"> :</w:t>
      </w:r>
    </w:p>
    <w:p w14:paraId="6CBBA8BB" w14:textId="77777777" w:rsidR="00456B15" w:rsidRPr="00456B15" w:rsidRDefault="00456B15" w:rsidP="00456B15">
      <w:pPr>
        <w:pStyle w:val="Heading1"/>
        <w:tabs>
          <w:tab w:val="left" w:pos="720"/>
        </w:tabs>
        <w:spacing w:before="80"/>
        <w:ind w:left="282" w:hanging="254"/>
        <w:rPr>
          <w:rFonts w:ascii="David" w:hAnsi="David"/>
          <w:color w:val="auto"/>
          <w:szCs w:val="20"/>
          <w:rtl/>
        </w:rPr>
      </w:pPr>
      <w:r w:rsidRPr="00456B15">
        <w:rPr>
          <w:rFonts w:ascii="David" w:hAnsi="David"/>
          <w:color w:val="auto"/>
          <w:szCs w:val="20"/>
          <w:rtl/>
        </w:rPr>
        <w:t>לחתום על ולהגיש כל תביעה או תביעה שכנגד, ו/או כל בקשה, התנגדות, בקשה למתן לערער, ערעור, הודעה, טענה, תובענה או כל הליך אחר הנוגע או הנובע מההליך ללא יוצא מן הכלל. ומבלי לפגוע באמור גם להודות ו/או לכפור בשמי במשפטים פליליים.</w:t>
      </w:r>
    </w:p>
    <w:p w14:paraId="7645000C" w14:textId="77777777" w:rsidR="00456B15" w:rsidRPr="00456B15" w:rsidRDefault="00456B15" w:rsidP="00456B15">
      <w:pPr>
        <w:pStyle w:val="Heading1"/>
        <w:tabs>
          <w:tab w:val="left" w:pos="720"/>
        </w:tabs>
        <w:spacing w:before="80"/>
        <w:ind w:left="282" w:hanging="254"/>
        <w:rPr>
          <w:rFonts w:ascii="David" w:hAnsi="David"/>
          <w:color w:val="auto"/>
          <w:szCs w:val="20"/>
          <w:rtl/>
        </w:rPr>
      </w:pPr>
      <w:r w:rsidRPr="00456B15">
        <w:rPr>
          <w:rFonts w:ascii="David" w:hAnsi="David"/>
          <w:color w:val="auto"/>
          <w:szCs w:val="20"/>
          <w:rtl/>
        </w:rPr>
        <w:t>להזמין עדים, למנות מומחים, ולעשות את כל הפעולות לפי תקנות סדרי הדין הקיימים כיום ושיהיו קיימים בעתיד, או לבצע כל פעולות בתוקף כל חוק או פרוצדורה אחרת שחלה או שתחול על התביעה או על המשפט הנ"ל.</w:t>
      </w:r>
    </w:p>
    <w:p w14:paraId="501FBEC6" w14:textId="77777777" w:rsidR="00456B15" w:rsidRPr="00456B15" w:rsidRDefault="00456B15" w:rsidP="00456B15">
      <w:pPr>
        <w:pStyle w:val="Heading1"/>
        <w:tabs>
          <w:tab w:val="left" w:pos="720"/>
        </w:tabs>
        <w:spacing w:before="80"/>
        <w:ind w:left="282" w:hanging="254"/>
        <w:rPr>
          <w:rFonts w:ascii="David" w:hAnsi="David"/>
          <w:color w:val="auto"/>
          <w:szCs w:val="20"/>
          <w:rtl/>
        </w:rPr>
      </w:pPr>
      <w:r w:rsidRPr="00456B15">
        <w:rPr>
          <w:rFonts w:ascii="David" w:hAnsi="David"/>
          <w:color w:val="auto"/>
          <w:szCs w:val="20"/>
          <w:rtl/>
        </w:rPr>
        <w:t>לחתום על ו/או לשלוח התראות נוטריוניות או אחרות, לדרוש הכרזת פשיטת רגל, או פרוק גוף משפטי ולעשות את כל הפעולות הקשורות והנובעות מהענין הנ"ל.</w:t>
      </w:r>
    </w:p>
    <w:p w14:paraId="6CE699DA" w14:textId="77777777" w:rsidR="00456B15" w:rsidRPr="00456B15" w:rsidRDefault="00456B15" w:rsidP="00456B15">
      <w:pPr>
        <w:pStyle w:val="Heading1"/>
        <w:tabs>
          <w:tab w:val="left" w:pos="720"/>
        </w:tabs>
        <w:spacing w:before="80"/>
        <w:ind w:left="282" w:hanging="254"/>
        <w:rPr>
          <w:rFonts w:ascii="David" w:hAnsi="David"/>
          <w:color w:val="auto"/>
          <w:szCs w:val="20"/>
          <w:rtl/>
        </w:rPr>
      </w:pPr>
      <w:r w:rsidRPr="00456B15">
        <w:rPr>
          <w:rFonts w:ascii="David" w:hAnsi="David"/>
          <w:color w:val="auto"/>
          <w:szCs w:val="20"/>
          <w:rtl/>
        </w:rPr>
        <w:t>לבקש ולקבל חוות דעת רפואית מכל רופא או מוסד שבדק אותי או חוות דעת אחרת הנוגעת לענין הנ"ל.</w:t>
      </w:r>
    </w:p>
    <w:p w14:paraId="65A93DEC" w14:textId="77777777" w:rsidR="00456B15" w:rsidRPr="00456B15" w:rsidRDefault="00456B15" w:rsidP="00456B15">
      <w:pPr>
        <w:pStyle w:val="Heading1"/>
        <w:tabs>
          <w:tab w:val="left" w:pos="720"/>
        </w:tabs>
        <w:spacing w:before="80"/>
        <w:ind w:left="282" w:hanging="254"/>
        <w:rPr>
          <w:rFonts w:ascii="David" w:hAnsi="David"/>
          <w:color w:val="auto"/>
          <w:szCs w:val="20"/>
          <w:rtl/>
        </w:rPr>
      </w:pPr>
      <w:r w:rsidRPr="00456B15">
        <w:rPr>
          <w:rFonts w:ascii="David" w:hAnsi="David"/>
          <w:color w:val="auto"/>
          <w:szCs w:val="20"/>
          <w:rtl/>
        </w:rPr>
        <w:t>להופיע בקשר לכל אחת מהפעולות הנ"ל בפני כל בתי המשפט, בתי דין למיניהם או רשויות ומוסדות אחרים הן ממשלתיים והן אחרים עד לדרגתם אחרונה.</w:t>
      </w:r>
    </w:p>
    <w:p w14:paraId="28B97F25" w14:textId="77777777" w:rsidR="00456B15" w:rsidRPr="00456B15" w:rsidRDefault="00456B15" w:rsidP="00456B15">
      <w:pPr>
        <w:pStyle w:val="Heading1"/>
        <w:tabs>
          <w:tab w:val="left" w:pos="720"/>
        </w:tabs>
        <w:spacing w:before="80"/>
        <w:ind w:left="282" w:hanging="254"/>
        <w:rPr>
          <w:rFonts w:ascii="David" w:hAnsi="David"/>
          <w:color w:val="auto"/>
          <w:szCs w:val="20"/>
          <w:rtl/>
        </w:rPr>
      </w:pPr>
      <w:r w:rsidRPr="00456B15">
        <w:rPr>
          <w:rFonts w:ascii="David" w:hAnsi="David"/>
          <w:color w:val="auto"/>
          <w:szCs w:val="20"/>
          <w:rtl/>
        </w:rPr>
        <w:t>למסור כל ענין הנוגע מהענין האמור לעיל לבוררות ולחתום על שטר בוררין כפי שבא כוחי ימצא לנכון ולמועיל.</w:t>
      </w:r>
    </w:p>
    <w:p w14:paraId="6F4F844F" w14:textId="77777777" w:rsidR="00456B15" w:rsidRPr="00456B15" w:rsidRDefault="00456B15" w:rsidP="00456B15">
      <w:pPr>
        <w:pStyle w:val="Heading1"/>
        <w:tabs>
          <w:tab w:val="left" w:pos="720"/>
        </w:tabs>
        <w:spacing w:before="80"/>
        <w:ind w:left="282" w:hanging="254"/>
        <w:rPr>
          <w:color w:val="auto"/>
          <w:szCs w:val="20"/>
          <w:rtl/>
        </w:rPr>
      </w:pPr>
      <w:r w:rsidRPr="00456B15">
        <w:rPr>
          <w:color w:val="auto"/>
          <w:szCs w:val="20"/>
          <w:rtl/>
        </w:rPr>
        <w:t>להתפשר בכל ענין הנוגע או הנובע מהעניינים האמורים לעיל פי שקול דעתו שלבא כוחי ולחתום על פשרה כזו בביהמ"ש או מחוצה לו.</w:t>
      </w:r>
    </w:p>
    <w:p w14:paraId="5893AAAE" w14:textId="77777777" w:rsidR="00456B15" w:rsidRPr="00456B15" w:rsidRDefault="00456B15" w:rsidP="00456B15">
      <w:pPr>
        <w:pStyle w:val="Heading1"/>
        <w:tabs>
          <w:tab w:val="left" w:pos="720"/>
        </w:tabs>
        <w:spacing w:before="80"/>
        <w:ind w:left="282" w:hanging="254"/>
        <w:rPr>
          <w:color w:val="auto"/>
          <w:szCs w:val="20"/>
          <w:rtl/>
        </w:rPr>
      </w:pPr>
      <w:r w:rsidRPr="00456B15">
        <w:rPr>
          <w:color w:val="auto"/>
          <w:szCs w:val="20"/>
          <w:rtl/>
        </w:rPr>
        <w:t>לגבות את סכום התביעה או כל סכום אחר בכל ענין מהענינים הנ"ל לרבות הוצאות ביהמ"ש ושכר טרחת עו"ד, לקבל בשמי כל מסמך וחפץ ולתת קבלות ושחרורים כפי שבא כוחי ימצא לנכון ולמתאים.</w:t>
      </w:r>
    </w:p>
    <w:p w14:paraId="3407C947" w14:textId="77777777" w:rsidR="00456B15" w:rsidRPr="00456B15" w:rsidRDefault="00456B15" w:rsidP="00456B15">
      <w:pPr>
        <w:pStyle w:val="Heading1"/>
        <w:tabs>
          <w:tab w:val="left" w:pos="720"/>
        </w:tabs>
        <w:spacing w:before="80"/>
        <w:ind w:left="282" w:hanging="254"/>
        <w:rPr>
          <w:color w:val="auto"/>
          <w:szCs w:val="20"/>
          <w:rtl/>
        </w:rPr>
      </w:pPr>
      <w:r w:rsidRPr="00456B15">
        <w:rPr>
          <w:color w:val="auto"/>
          <w:szCs w:val="20"/>
          <w:rtl/>
        </w:rPr>
        <w:t>להוציא לפועל כל פס"ד או החלטה או צו לדרוש צווי מכירה או פקודות מאסר, לעשות כל הפעולות המותרות עפ"י חוק ההוצאה לפועל.</w:t>
      </w:r>
    </w:p>
    <w:p w14:paraId="29C16A22" w14:textId="77777777" w:rsidR="00456B15" w:rsidRPr="00456B15" w:rsidRDefault="00456B15" w:rsidP="00456B15">
      <w:pPr>
        <w:pStyle w:val="Heading1"/>
        <w:tabs>
          <w:tab w:val="left" w:pos="720"/>
        </w:tabs>
        <w:spacing w:before="80"/>
        <w:ind w:left="282" w:hanging="254"/>
        <w:rPr>
          <w:color w:val="auto"/>
          <w:szCs w:val="20"/>
          <w:rtl/>
        </w:rPr>
      </w:pPr>
      <w:r w:rsidRPr="00456B15">
        <w:rPr>
          <w:color w:val="auto"/>
          <w:szCs w:val="20"/>
          <w:rtl/>
        </w:rPr>
        <w:t>לנקוט בכל הפעולות ולחתום על כל מסמך או כתב בלי יוצא מן הכלל אשר בא כוחי ימצא לנכון בכל ענין הנובע מהענין הנ"ל.</w:t>
      </w:r>
    </w:p>
    <w:p w14:paraId="7C115CCF" w14:textId="77777777" w:rsidR="00456B15" w:rsidRPr="00456B15" w:rsidRDefault="00456B15" w:rsidP="00456B15">
      <w:pPr>
        <w:pStyle w:val="Heading1"/>
        <w:tabs>
          <w:tab w:val="left" w:pos="720"/>
        </w:tabs>
        <w:spacing w:before="80"/>
        <w:ind w:left="282" w:hanging="254"/>
        <w:rPr>
          <w:color w:val="auto"/>
          <w:szCs w:val="20"/>
          <w:rtl/>
        </w:rPr>
      </w:pPr>
      <w:r w:rsidRPr="00456B15">
        <w:rPr>
          <w:color w:val="auto"/>
          <w:szCs w:val="20"/>
          <w:rtl/>
        </w:rPr>
        <w:t>להופיע בשמי וליצגני בפני רשם המקרקעין, לשכת רישום מקרקעין, שלטונות המס, עיריות ומועצות מקומיות, לחתום בשמי במקומי על כל בקשה, הצהרה ומסמכים אחרים למיניהם ולבצע בשמי כל עסקה (דיספוזציה) המוכרת ע"י החוק וליתן הצהרות, קבלות ואישורים ולקבל כל מסמך שאני רשאי לקבלו עפ"י דין.</w:t>
      </w:r>
    </w:p>
    <w:p w14:paraId="412275D3" w14:textId="77777777" w:rsidR="00456B15" w:rsidRPr="00456B15" w:rsidRDefault="00456B15" w:rsidP="00456B15">
      <w:pPr>
        <w:pStyle w:val="Heading1"/>
        <w:tabs>
          <w:tab w:val="left" w:pos="720"/>
        </w:tabs>
        <w:spacing w:before="80"/>
        <w:ind w:left="282" w:hanging="254"/>
        <w:rPr>
          <w:color w:val="auto"/>
          <w:szCs w:val="20"/>
          <w:rtl/>
        </w:rPr>
      </w:pPr>
      <w:r w:rsidRPr="00456B15">
        <w:rPr>
          <w:color w:val="auto"/>
          <w:szCs w:val="20"/>
          <w:rtl/>
        </w:rPr>
        <w:t>ליצגני ולהופיע בפני רשם החברות, רשם העמותות, רשם השותפויות ורשם אגודות שיתופיות, לחתום בשמי במקומי על כל בקשה או מסמך אחר בקשר לרשום גוף משפטי, לטפל ברישומו או מחיקתו של כל גוף משפטי ולטפל בכל דבר הנוגע לו ולבצע כל פעולה בקשר לאותו גוף משפטי.</w:t>
      </w:r>
    </w:p>
    <w:p w14:paraId="620EE69C" w14:textId="77777777" w:rsidR="00456B15" w:rsidRPr="00456B15" w:rsidRDefault="00456B15" w:rsidP="00456B15">
      <w:pPr>
        <w:pStyle w:val="Heading1"/>
        <w:tabs>
          <w:tab w:val="left" w:pos="720"/>
        </w:tabs>
        <w:spacing w:before="80"/>
        <w:ind w:left="282" w:hanging="254"/>
        <w:rPr>
          <w:color w:val="auto"/>
          <w:szCs w:val="20"/>
          <w:rtl/>
        </w:rPr>
      </w:pPr>
      <w:r w:rsidRPr="00456B15">
        <w:rPr>
          <w:color w:val="auto"/>
          <w:szCs w:val="20"/>
          <w:rtl/>
        </w:rPr>
        <w:t>להופיע בשמי וליצגני בעניין הנ"ל בפני רשות הרישוי ו/או משרד התחבורה, לקבל מידע שאני רשאי לקבלו על-פי דין בשמי ממאגר המידע של רשות הרישוי ו/או משרד התחבורה, לחתום בשמי ובמקומי על כל בקשה, הצהרה ומסמכים אחרים למיניהם ולקבל בשמי ובמקומי כל מסמך שאני רשאי לקבלו על-פי דין.</w:t>
      </w:r>
    </w:p>
    <w:p w14:paraId="70B1C908" w14:textId="77777777" w:rsidR="00456B15" w:rsidRPr="00456B15" w:rsidRDefault="00456B15" w:rsidP="00456B15">
      <w:pPr>
        <w:pStyle w:val="Heading1"/>
        <w:tabs>
          <w:tab w:val="left" w:pos="720"/>
        </w:tabs>
        <w:spacing w:before="80"/>
        <w:ind w:left="282" w:hanging="254"/>
        <w:rPr>
          <w:color w:val="auto"/>
          <w:szCs w:val="20"/>
          <w:rtl/>
        </w:rPr>
      </w:pPr>
      <w:r w:rsidRPr="00456B15">
        <w:rPr>
          <w:color w:val="auto"/>
          <w:szCs w:val="20"/>
          <w:rtl/>
        </w:rPr>
        <w:t>לחתום בשמי על קובלנות פליליות למיניהן וכן על דרישות עפ"י חוק איסור לשון הרע, התשכ"ה1965-.</w:t>
      </w:r>
    </w:p>
    <w:p w14:paraId="6F7A3A5B" w14:textId="77777777" w:rsidR="00456B15" w:rsidRPr="00456B15" w:rsidRDefault="00456B15" w:rsidP="00456B15">
      <w:pPr>
        <w:pStyle w:val="Heading1"/>
        <w:tabs>
          <w:tab w:val="left" w:pos="720"/>
        </w:tabs>
        <w:spacing w:before="80"/>
        <w:ind w:left="282" w:hanging="254"/>
        <w:rPr>
          <w:color w:val="auto"/>
          <w:szCs w:val="20"/>
          <w:rtl/>
        </w:rPr>
      </w:pPr>
      <w:r w:rsidRPr="00456B15">
        <w:rPr>
          <w:color w:val="auto"/>
          <w:szCs w:val="20"/>
          <w:rtl/>
        </w:rPr>
        <w:t>לטפל בשמי בכל הקשור לרישום פטנט, סימני מסחר וכן בכל זכויות אחרות המוכרות ע"י החוק.</w:t>
      </w:r>
    </w:p>
    <w:p w14:paraId="3F1D980A" w14:textId="77777777" w:rsidR="00456B15" w:rsidRPr="00456B15" w:rsidRDefault="00456B15" w:rsidP="00456B15">
      <w:pPr>
        <w:pStyle w:val="Heading1"/>
        <w:tabs>
          <w:tab w:val="left" w:pos="720"/>
        </w:tabs>
        <w:spacing w:before="80"/>
        <w:ind w:left="282" w:hanging="254"/>
        <w:rPr>
          <w:color w:val="auto"/>
          <w:szCs w:val="20"/>
          <w:rtl/>
        </w:rPr>
      </w:pPr>
      <w:r w:rsidRPr="00456B15">
        <w:rPr>
          <w:color w:val="auto"/>
          <w:szCs w:val="20"/>
          <w:rtl/>
        </w:rPr>
        <w:t>להופיע בשמי ולייצגני בכל תביעה יצוגית על-פי תקנות סדר הדין ועל-פי כל חוק.</w:t>
      </w:r>
    </w:p>
    <w:p w14:paraId="6D5E8F85" w14:textId="77777777" w:rsidR="00456B15" w:rsidRPr="00456B15" w:rsidRDefault="00456B15" w:rsidP="00456B15">
      <w:pPr>
        <w:pStyle w:val="Heading1"/>
        <w:tabs>
          <w:tab w:val="left" w:pos="720"/>
        </w:tabs>
        <w:spacing w:before="80"/>
        <w:ind w:left="282" w:hanging="254"/>
        <w:rPr>
          <w:color w:val="auto"/>
          <w:szCs w:val="20"/>
          <w:rtl/>
        </w:rPr>
      </w:pPr>
      <w:r w:rsidRPr="00456B15">
        <w:rPr>
          <w:color w:val="auto"/>
          <w:szCs w:val="20"/>
          <w:rtl/>
        </w:rPr>
        <w:t>לחתום בשמי על יפוי</w:t>
      </w:r>
      <w:r w:rsidRPr="00456B15">
        <w:rPr>
          <w:rFonts w:hint="cs"/>
          <w:color w:val="auto"/>
          <w:szCs w:val="20"/>
          <w:rtl/>
        </w:rPr>
        <w:t xml:space="preserve"> </w:t>
      </w:r>
      <w:r w:rsidRPr="00456B15">
        <w:rPr>
          <w:color w:val="auto"/>
          <w:szCs w:val="20"/>
          <w:rtl/>
        </w:rPr>
        <w:t>כח בלתי חוזרים.</w:t>
      </w:r>
    </w:p>
    <w:p w14:paraId="5FB4E3FD" w14:textId="77777777" w:rsidR="00456B15" w:rsidRPr="00456B15" w:rsidRDefault="00456B15" w:rsidP="00456B15">
      <w:pPr>
        <w:pStyle w:val="Heading1"/>
        <w:tabs>
          <w:tab w:val="left" w:pos="720"/>
        </w:tabs>
        <w:spacing w:before="80"/>
        <w:ind w:left="282" w:hanging="254"/>
        <w:rPr>
          <w:color w:val="auto"/>
          <w:szCs w:val="20"/>
          <w:rtl/>
        </w:rPr>
      </w:pPr>
      <w:r w:rsidRPr="00456B15">
        <w:rPr>
          <w:color w:val="auto"/>
          <w:szCs w:val="20"/>
          <w:rtl/>
        </w:rPr>
        <w:t>להעביר יפוי</w:t>
      </w:r>
      <w:r w:rsidRPr="00456B15">
        <w:rPr>
          <w:rFonts w:hint="cs"/>
          <w:color w:val="auto"/>
          <w:szCs w:val="20"/>
          <w:rtl/>
        </w:rPr>
        <w:t xml:space="preserve"> </w:t>
      </w:r>
      <w:r w:rsidRPr="00456B15">
        <w:rPr>
          <w:color w:val="auto"/>
          <w:szCs w:val="20"/>
          <w:rtl/>
        </w:rPr>
        <w:t>כח זה על כל הסמכויות שבו או חלק מהן לעו"ד אחר עם זכות העברה לאחרים, לפטרם ולמנות אחרים במקומם ולנהל את עניני הנ"ל לפי ראות עיניו ובכלל לעשות את כל הצעדים שימצא לנכון ומועיל בקשר עם המשפט או עם עניני הנ"ל מאשר את מעשיו או מעשי ממלאי המקום בתוקף יפוי</w:t>
      </w:r>
      <w:r w:rsidRPr="00456B15">
        <w:rPr>
          <w:rFonts w:hint="cs"/>
          <w:color w:val="auto"/>
          <w:szCs w:val="20"/>
          <w:rtl/>
        </w:rPr>
        <w:t xml:space="preserve"> </w:t>
      </w:r>
      <w:r w:rsidRPr="00456B15">
        <w:rPr>
          <w:color w:val="auto"/>
          <w:szCs w:val="20"/>
          <w:rtl/>
        </w:rPr>
        <w:t>כח זה מראש.</w:t>
      </w:r>
    </w:p>
    <w:p w14:paraId="399B58B9" w14:textId="77777777" w:rsidR="00456B15" w:rsidRPr="00456B15" w:rsidRDefault="00456B15" w:rsidP="00456B15">
      <w:pPr>
        <w:pStyle w:val="Heading1"/>
        <w:tabs>
          <w:tab w:val="left" w:pos="720"/>
        </w:tabs>
        <w:spacing w:before="80"/>
        <w:ind w:left="282" w:hanging="254"/>
        <w:rPr>
          <w:color w:val="auto"/>
          <w:szCs w:val="20"/>
          <w:rtl/>
        </w:rPr>
      </w:pPr>
      <w:r w:rsidRPr="00456B15">
        <w:rPr>
          <w:color w:val="auto"/>
          <w:szCs w:val="20"/>
          <w:rtl/>
        </w:rPr>
        <w:t>הנני מאשר את מעשי בא כוחי או מעשי ממלאי מקומו בתוקף יפוי</w:t>
      </w:r>
      <w:r w:rsidRPr="00456B15">
        <w:rPr>
          <w:rFonts w:hint="cs"/>
          <w:color w:val="auto"/>
          <w:szCs w:val="20"/>
          <w:rtl/>
        </w:rPr>
        <w:t xml:space="preserve"> </w:t>
      </w:r>
      <w:r w:rsidRPr="00456B15">
        <w:rPr>
          <w:color w:val="auto"/>
          <w:szCs w:val="20"/>
          <w:rtl/>
        </w:rPr>
        <w:t>כח זה מראש.</w:t>
      </w:r>
    </w:p>
    <w:p w14:paraId="17A775B2" w14:textId="71828928" w:rsidR="00456B15" w:rsidRDefault="00456B15" w:rsidP="00456B15">
      <w:pPr>
        <w:pStyle w:val="Heading1"/>
        <w:tabs>
          <w:tab w:val="left" w:pos="720"/>
        </w:tabs>
        <w:spacing w:before="80"/>
        <w:ind w:left="282" w:hanging="254"/>
        <w:rPr>
          <w:color w:val="auto"/>
          <w:szCs w:val="20"/>
        </w:rPr>
      </w:pPr>
      <w:r w:rsidRPr="00456B15">
        <w:rPr>
          <w:color w:val="auto"/>
          <w:szCs w:val="20"/>
          <w:rtl/>
        </w:rPr>
        <w:t>ביפוי</w:t>
      </w:r>
      <w:r w:rsidRPr="00456B15">
        <w:rPr>
          <w:rFonts w:hint="cs"/>
          <w:color w:val="auto"/>
          <w:szCs w:val="20"/>
          <w:rtl/>
        </w:rPr>
        <w:t xml:space="preserve"> </w:t>
      </w:r>
      <w:r w:rsidRPr="00456B15">
        <w:rPr>
          <w:color w:val="auto"/>
          <w:szCs w:val="20"/>
          <w:rtl/>
        </w:rPr>
        <w:t>כח זה - לשון יחיד משמעה גם לשון רבים ולהיפך ולשון זכר משמעה גם לשון נקבה ולהיפך, לפי הענין.</w:t>
      </w:r>
    </w:p>
    <w:p w14:paraId="37D4B486" w14:textId="77777777" w:rsidR="003339E5" w:rsidRDefault="003339E5" w:rsidP="003339E5">
      <w:pPr>
        <w:pStyle w:val="Heading1"/>
        <w:numPr>
          <w:ilvl w:val="0"/>
          <w:numId w:val="0"/>
        </w:numPr>
        <w:tabs>
          <w:tab w:val="left" w:pos="720"/>
        </w:tabs>
        <w:spacing w:before="80"/>
        <w:ind w:left="282"/>
        <w:rPr>
          <w:color w:val="auto"/>
          <w:szCs w:val="20"/>
        </w:rPr>
      </w:pPr>
    </w:p>
    <w:p w14:paraId="0E5AE1E4" w14:textId="670BAA3E" w:rsidR="006E41E1" w:rsidRPr="00456B15" w:rsidRDefault="006E41E1" w:rsidP="006E41E1">
      <w:pPr>
        <w:pStyle w:val="Heading1"/>
        <w:numPr>
          <w:ilvl w:val="0"/>
          <w:numId w:val="0"/>
        </w:numPr>
        <w:tabs>
          <w:tab w:val="left" w:pos="720"/>
        </w:tabs>
        <w:spacing w:before="80"/>
        <w:ind w:left="282"/>
        <w:rPr>
          <w:color w:val="auto"/>
          <w:szCs w:val="20"/>
          <w:rtl/>
        </w:rPr>
      </w:pPr>
      <w:r>
        <w:rPr>
          <w:rFonts w:hint="cs"/>
          <w:color w:val="auto"/>
          <w:szCs w:val="20"/>
          <w:rtl/>
        </w:rPr>
        <w:t>ולראייה בא</w:t>
      </w:r>
      <w:r w:rsidR="00EE3D66">
        <w:rPr>
          <w:rFonts w:hint="cs"/>
          <w:color w:val="auto"/>
          <w:szCs w:val="20"/>
          <w:rtl/>
        </w:rPr>
        <w:t xml:space="preserve">תי </w:t>
      </w:r>
      <w:r>
        <w:rPr>
          <w:rFonts w:hint="cs"/>
          <w:color w:val="auto"/>
          <w:szCs w:val="20"/>
          <w:rtl/>
        </w:rPr>
        <w:t xml:space="preserve">על החתום: </w:t>
      </w:r>
      <w:r w:rsidR="003339E5">
        <w:rPr>
          <w:rFonts w:hint="cs"/>
          <w:b/>
          <w:bCs/>
          <w:color w:val="auto"/>
          <w:szCs w:val="20"/>
          <w:u w:val="single"/>
          <w:rtl/>
        </w:rPr>
        <w:t>_________________</w:t>
      </w:r>
    </w:p>
    <w:p w14:paraId="4F98B275" w14:textId="77777777" w:rsidR="00456B15" w:rsidRPr="00456B15" w:rsidRDefault="00456B15" w:rsidP="00456B15">
      <w:pPr>
        <w:pStyle w:val="1"/>
        <w:ind w:left="514" w:hanging="514"/>
        <w:jc w:val="left"/>
        <w:rPr>
          <w:color w:val="auto"/>
          <w:szCs w:val="20"/>
          <w:rtl/>
        </w:rPr>
      </w:pPr>
    </w:p>
    <w:p w14:paraId="1804A6E5" w14:textId="342CE19D" w:rsidR="00EE3D66" w:rsidRDefault="00EE3D66" w:rsidP="00EE3D66">
      <w:pPr>
        <w:rPr>
          <w:rFonts w:ascii="David" w:hAnsi="David" w:cs="David"/>
          <w:sz w:val="20"/>
          <w:szCs w:val="20"/>
          <w:rtl/>
        </w:rPr>
      </w:pPr>
      <w:r>
        <w:rPr>
          <w:rFonts w:ascii="David" w:hAnsi="David" w:cs="David"/>
          <w:sz w:val="20"/>
          <w:szCs w:val="20"/>
          <w:rtl/>
        </w:rPr>
        <w:tab/>
      </w:r>
      <w:r>
        <w:rPr>
          <w:rFonts w:ascii="David" w:hAnsi="David" w:cs="David"/>
          <w:sz w:val="20"/>
          <w:szCs w:val="20"/>
          <w:rtl/>
        </w:rPr>
        <w:tab/>
      </w:r>
      <w:r>
        <w:rPr>
          <w:rFonts w:ascii="David" w:hAnsi="David" w:cs="David"/>
          <w:sz w:val="20"/>
          <w:szCs w:val="20"/>
          <w:rtl/>
        </w:rPr>
        <w:tab/>
      </w:r>
      <w:r>
        <w:rPr>
          <w:rFonts w:ascii="David" w:hAnsi="David" w:cs="David"/>
          <w:sz w:val="20"/>
          <w:szCs w:val="20"/>
          <w:rtl/>
        </w:rPr>
        <w:tab/>
      </w:r>
      <w:r>
        <w:rPr>
          <w:rFonts w:ascii="David" w:hAnsi="David" w:cs="David"/>
          <w:sz w:val="20"/>
          <w:szCs w:val="20"/>
          <w:rtl/>
        </w:rPr>
        <w:tab/>
      </w:r>
      <w:r>
        <w:rPr>
          <w:rFonts w:ascii="David" w:hAnsi="David" w:cs="David"/>
          <w:sz w:val="20"/>
          <w:szCs w:val="20"/>
          <w:rtl/>
        </w:rPr>
        <w:tab/>
      </w:r>
      <w:r>
        <w:rPr>
          <w:rFonts w:ascii="David" w:hAnsi="David" w:cs="David"/>
          <w:sz w:val="20"/>
          <w:szCs w:val="20"/>
          <w:rtl/>
        </w:rPr>
        <w:tab/>
      </w:r>
      <w:r>
        <w:rPr>
          <w:rFonts w:ascii="David" w:hAnsi="David" w:cs="David" w:hint="cs"/>
          <w:sz w:val="20"/>
          <w:szCs w:val="20"/>
          <w:rtl/>
        </w:rPr>
        <w:t>_________________________</w:t>
      </w:r>
    </w:p>
    <w:p w14:paraId="109C01E8" w14:textId="63FAC84C" w:rsidR="00EE3D66" w:rsidRPr="00EE3D66" w:rsidRDefault="00EE3D66" w:rsidP="00EE3D66">
      <w:pPr>
        <w:rPr>
          <w:rFonts w:ascii="David" w:hAnsi="David" w:cs="David"/>
          <w:sz w:val="20"/>
          <w:szCs w:val="20"/>
          <w:rtl/>
        </w:rPr>
      </w:pPr>
      <w:r>
        <w:rPr>
          <w:rFonts w:ascii="David" w:hAnsi="David" w:cs="David"/>
          <w:sz w:val="20"/>
          <w:szCs w:val="20"/>
          <w:rtl/>
        </w:rPr>
        <w:tab/>
      </w:r>
      <w:r>
        <w:rPr>
          <w:rFonts w:ascii="David" w:hAnsi="David" w:cs="David"/>
          <w:sz w:val="20"/>
          <w:szCs w:val="20"/>
          <w:rtl/>
        </w:rPr>
        <w:tab/>
      </w:r>
      <w:r>
        <w:rPr>
          <w:rFonts w:ascii="David" w:hAnsi="David" w:cs="David"/>
          <w:sz w:val="20"/>
          <w:szCs w:val="20"/>
          <w:rtl/>
        </w:rPr>
        <w:tab/>
      </w:r>
      <w:r>
        <w:rPr>
          <w:rFonts w:ascii="David" w:hAnsi="David" w:cs="David"/>
          <w:sz w:val="20"/>
          <w:szCs w:val="20"/>
          <w:rtl/>
        </w:rPr>
        <w:tab/>
      </w:r>
      <w:r>
        <w:rPr>
          <w:rFonts w:ascii="David" w:hAnsi="David" w:cs="David"/>
          <w:sz w:val="20"/>
          <w:szCs w:val="20"/>
          <w:rtl/>
        </w:rPr>
        <w:tab/>
      </w:r>
      <w:r>
        <w:rPr>
          <w:rFonts w:ascii="David" w:hAnsi="David" w:cs="David"/>
          <w:sz w:val="20"/>
          <w:szCs w:val="20"/>
          <w:rtl/>
        </w:rPr>
        <w:tab/>
      </w:r>
      <w:r>
        <w:rPr>
          <w:rFonts w:ascii="David" w:hAnsi="David" w:cs="David"/>
          <w:sz w:val="20"/>
          <w:szCs w:val="20"/>
          <w:rtl/>
        </w:rPr>
        <w:tab/>
      </w:r>
      <w:r>
        <w:rPr>
          <w:rFonts w:ascii="David" w:hAnsi="David" w:cs="David"/>
          <w:sz w:val="20"/>
          <w:szCs w:val="20"/>
          <w:rtl/>
        </w:rPr>
        <w:tab/>
      </w:r>
      <w:r>
        <w:rPr>
          <w:rFonts w:ascii="David" w:hAnsi="David" w:cs="David" w:hint="cs"/>
          <w:sz w:val="20"/>
          <w:szCs w:val="20"/>
          <w:rtl/>
        </w:rPr>
        <w:t xml:space="preserve">    חתימה </w:t>
      </w:r>
    </w:p>
    <w:tbl>
      <w:tblPr>
        <w:bidiVisual/>
        <w:tblW w:w="0" w:type="auto"/>
        <w:tblLayout w:type="fixed"/>
        <w:tblLook w:val="0000" w:firstRow="0" w:lastRow="0" w:firstColumn="0" w:lastColumn="0" w:noHBand="0" w:noVBand="0"/>
      </w:tblPr>
      <w:tblGrid>
        <w:gridCol w:w="3516"/>
        <w:gridCol w:w="992"/>
        <w:gridCol w:w="3118"/>
      </w:tblGrid>
      <w:tr w:rsidR="00EE3D66" w:rsidRPr="00EE3D66" w14:paraId="168B7DFE" w14:textId="77777777" w:rsidTr="000C33A8">
        <w:tc>
          <w:tcPr>
            <w:tcW w:w="3516" w:type="dxa"/>
          </w:tcPr>
          <w:p w14:paraId="05836F25" w14:textId="03D20FAF" w:rsidR="00EE3D66" w:rsidRPr="00EE3D66" w:rsidRDefault="00EE3D66" w:rsidP="000C33A8">
            <w:pPr>
              <w:rPr>
                <w:rFonts w:ascii="David" w:hAnsi="David" w:cs="David"/>
                <w:sz w:val="20"/>
                <w:szCs w:val="20"/>
                <w:rtl/>
              </w:rPr>
            </w:pPr>
            <w:r w:rsidRPr="00EE3D66">
              <w:rPr>
                <w:rFonts w:ascii="David" w:hAnsi="David" w:cs="David"/>
                <w:sz w:val="20"/>
                <w:szCs w:val="20"/>
                <w:rtl/>
              </w:rPr>
              <w:t>הנני מאשר</w:t>
            </w:r>
            <w:r w:rsidR="003339E5">
              <w:rPr>
                <w:rFonts w:ascii="David" w:hAnsi="David" w:cs="David" w:hint="cs"/>
                <w:sz w:val="20"/>
                <w:szCs w:val="20"/>
                <w:rtl/>
              </w:rPr>
              <w:t>/</w:t>
            </w:r>
            <w:r>
              <w:rPr>
                <w:rFonts w:ascii="David" w:hAnsi="David" w:cs="David" w:hint="cs"/>
                <w:sz w:val="20"/>
                <w:szCs w:val="20"/>
                <w:rtl/>
              </w:rPr>
              <w:t>ת</w:t>
            </w:r>
            <w:r w:rsidRPr="00EE3D66">
              <w:rPr>
                <w:rFonts w:ascii="David" w:hAnsi="David" w:cs="David"/>
                <w:sz w:val="20"/>
                <w:szCs w:val="20"/>
                <w:rtl/>
              </w:rPr>
              <w:t xml:space="preserve"> את חתימת מרשי הנ"ל</w:t>
            </w:r>
          </w:p>
        </w:tc>
        <w:tc>
          <w:tcPr>
            <w:tcW w:w="992" w:type="dxa"/>
          </w:tcPr>
          <w:p w14:paraId="1E4B8AA7" w14:textId="77777777" w:rsidR="00EE3D66" w:rsidRPr="00EE3D66" w:rsidRDefault="00EE3D66" w:rsidP="000C33A8">
            <w:pPr>
              <w:rPr>
                <w:rFonts w:ascii="David" w:hAnsi="David" w:cs="David"/>
                <w:sz w:val="20"/>
                <w:szCs w:val="20"/>
                <w:rtl/>
              </w:rPr>
            </w:pPr>
          </w:p>
        </w:tc>
        <w:tc>
          <w:tcPr>
            <w:tcW w:w="3118" w:type="dxa"/>
            <w:tcBorders>
              <w:bottom w:val="single" w:sz="6" w:space="0" w:color="auto"/>
            </w:tcBorders>
          </w:tcPr>
          <w:p w14:paraId="5312E296" w14:textId="77777777" w:rsidR="00EE3D66" w:rsidRPr="00EE3D66" w:rsidRDefault="00EE3D66" w:rsidP="000C33A8">
            <w:pPr>
              <w:rPr>
                <w:rFonts w:ascii="David" w:hAnsi="David" w:cs="David"/>
                <w:sz w:val="20"/>
                <w:szCs w:val="20"/>
                <w:rtl/>
              </w:rPr>
            </w:pPr>
          </w:p>
        </w:tc>
      </w:tr>
      <w:tr w:rsidR="00EE3D66" w:rsidRPr="00EE3D66" w14:paraId="77FD74D3" w14:textId="77777777" w:rsidTr="000C33A8">
        <w:tc>
          <w:tcPr>
            <w:tcW w:w="3516" w:type="dxa"/>
          </w:tcPr>
          <w:p w14:paraId="006D4987" w14:textId="77777777" w:rsidR="00EE3D66" w:rsidRPr="00EE3D66" w:rsidRDefault="00EE3D66" w:rsidP="000C33A8">
            <w:pPr>
              <w:rPr>
                <w:rFonts w:ascii="David" w:hAnsi="David" w:cs="David"/>
                <w:sz w:val="20"/>
                <w:szCs w:val="20"/>
                <w:rtl/>
              </w:rPr>
            </w:pPr>
          </w:p>
        </w:tc>
        <w:tc>
          <w:tcPr>
            <w:tcW w:w="992" w:type="dxa"/>
          </w:tcPr>
          <w:p w14:paraId="7BAA61C2" w14:textId="77777777" w:rsidR="00EE3D66" w:rsidRPr="00EE3D66" w:rsidRDefault="00EE3D66" w:rsidP="000C33A8">
            <w:pPr>
              <w:rPr>
                <w:rFonts w:ascii="David" w:hAnsi="David" w:cs="David"/>
                <w:sz w:val="20"/>
                <w:szCs w:val="20"/>
                <w:rtl/>
              </w:rPr>
            </w:pPr>
          </w:p>
        </w:tc>
        <w:tc>
          <w:tcPr>
            <w:tcW w:w="3118" w:type="dxa"/>
          </w:tcPr>
          <w:p w14:paraId="527545A4" w14:textId="77E9A0A3" w:rsidR="00EE3D66" w:rsidRPr="00EE3D66" w:rsidRDefault="003339E5" w:rsidP="000C33A8">
            <w:pPr>
              <w:jc w:val="center"/>
              <w:rPr>
                <w:rFonts w:ascii="David" w:hAnsi="David" w:cs="David"/>
                <w:sz w:val="20"/>
                <w:szCs w:val="20"/>
                <w:rtl/>
              </w:rPr>
            </w:pPr>
            <w:r>
              <w:rPr>
                <w:rFonts w:ascii="David" w:hAnsi="David" w:cs="David" w:hint="cs"/>
                <w:sz w:val="20"/>
                <w:szCs w:val="20"/>
                <w:rtl/>
              </w:rPr>
              <w:t xml:space="preserve">    </w:t>
            </w:r>
            <w:r w:rsidR="00FF6E6D">
              <w:rPr>
                <w:rFonts w:ascii="David" w:hAnsi="David" w:cs="David" w:hint="cs"/>
                <w:sz w:val="20"/>
                <w:szCs w:val="20"/>
                <w:rtl/>
              </w:rPr>
              <w:t xml:space="preserve">  </w:t>
            </w:r>
            <w:r>
              <w:rPr>
                <w:rFonts w:ascii="David" w:hAnsi="David" w:cs="David" w:hint="cs"/>
                <w:sz w:val="20"/>
                <w:szCs w:val="20"/>
                <w:rtl/>
              </w:rPr>
              <w:t xml:space="preserve">עורכ/ת הדין </w:t>
            </w:r>
            <w:r w:rsidR="00EE3D66" w:rsidRPr="00EE3D66">
              <w:rPr>
                <w:rFonts w:ascii="David" w:hAnsi="David" w:cs="David"/>
                <w:sz w:val="20"/>
                <w:szCs w:val="20"/>
                <w:rtl/>
              </w:rPr>
              <w:t xml:space="preserve"> </w:t>
            </w:r>
          </w:p>
        </w:tc>
      </w:tr>
    </w:tbl>
    <w:p w14:paraId="3003090C" w14:textId="77777777" w:rsidR="00456B15" w:rsidRPr="00456B15" w:rsidRDefault="00456B15" w:rsidP="00456B15">
      <w:pPr>
        <w:rPr>
          <w:rFonts w:ascii="David" w:hAnsi="David" w:cs="David"/>
          <w:sz w:val="20"/>
          <w:szCs w:val="20"/>
          <w:rtl/>
        </w:rPr>
      </w:pPr>
    </w:p>
    <w:sectPr w:rsidR="00456B15" w:rsidRPr="00456B15" w:rsidSect="005C65A4">
      <w:pgSz w:w="11906" w:h="16838"/>
      <w:pgMar w:top="1134" w:right="1797" w:bottom="1134" w:left="1797" w:header="709" w:footer="709"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David">
    <w:altName w:val="David"/>
    <w:panose1 w:val="020E0502060401010101"/>
    <w:charset w:val="00"/>
    <w:family w:val="swiss"/>
    <w:pitch w:val="variable"/>
    <w:sig w:usb0="00000803" w:usb1="00000000" w:usb2="00000000" w:usb3="00000000" w:csb0="00000021"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B"/>
    <w:multiLevelType w:val="multilevel"/>
    <w:tmpl w:val="17B6145C"/>
    <w:lvl w:ilvl="0">
      <w:start w:val="1"/>
      <w:numFmt w:val="decimal"/>
      <w:pStyle w:val="Heading1"/>
      <w:lvlText w:val="%1."/>
      <w:lvlJc w:val="right"/>
      <w:pPr>
        <w:tabs>
          <w:tab w:val="num" w:pos="851"/>
        </w:tabs>
        <w:ind w:left="851" w:hanging="709"/>
      </w:pPr>
    </w:lvl>
    <w:lvl w:ilvl="1">
      <w:start w:val="1"/>
      <w:numFmt w:val="decimal"/>
      <w:pStyle w:val="Heading2"/>
      <w:lvlText w:val="%1.%2"/>
      <w:lvlJc w:val="right"/>
      <w:pPr>
        <w:tabs>
          <w:tab w:val="num" w:pos="1702"/>
        </w:tabs>
        <w:ind w:left="1702" w:hanging="568"/>
      </w:pPr>
    </w:lvl>
    <w:lvl w:ilvl="2">
      <w:start w:val="1"/>
      <w:numFmt w:val="decimal"/>
      <w:pStyle w:val="Heading3"/>
      <w:lvlText w:val="%1.%2.%3"/>
      <w:lvlJc w:val="right"/>
      <w:pPr>
        <w:tabs>
          <w:tab w:val="num" w:pos="2553"/>
        </w:tabs>
        <w:ind w:left="2553" w:hanging="427"/>
      </w:pPr>
    </w:lvl>
    <w:lvl w:ilvl="3">
      <w:start w:val="1"/>
      <w:numFmt w:val="decimal"/>
      <w:pStyle w:val="Heading4"/>
      <w:lvlText w:val="%1.%2.%3.%4"/>
      <w:lvlJc w:val="right"/>
      <w:pPr>
        <w:tabs>
          <w:tab w:val="num" w:pos="3404"/>
        </w:tabs>
        <w:ind w:left="3404" w:hanging="285"/>
      </w:pPr>
    </w:lvl>
    <w:lvl w:ilvl="4">
      <w:start w:val="1"/>
      <w:numFmt w:val="hebrew1"/>
      <w:pStyle w:val="515"/>
      <w:lvlText w:val="%5."/>
      <w:lvlJc w:val="right"/>
      <w:pPr>
        <w:tabs>
          <w:tab w:val="num" w:pos="3969"/>
        </w:tabs>
        <w:ind w:left="3969" w:hanging="425"/>
      </w:pPr>
    </w:lvl>
    <w:lvl w:ilvl="5">
      <w:start w:val="1"/>
      <w:numFmt w:val="decimal"/>
      <w:pStyle w:val="Heading6"/>
      <w:lvlText w:val="%5.%6."/>
      <w:lvlJc w:val="center"/>
      <w:pPr>
        <w:tabs>
          <w:tab w:val="num" w:pos="0"/>
        </w:tabs>
        <w:ind w:left="5106" w:hanging="851"/>
      </w:pPr>
    </w:lvl>
    <w:lvl w:ilvl="6">
      <w:start w:val="1"/>
      <w:numFmt w:val="decimal"/>
      <w:pStyle w:val="Heading7"/>
      <w:lvlText w:val="%5.%6.%7."/>
      <w:lvlJc w:val="center"/>
      <w:pPr>
        <w:tabs>
          <w:tab w:val="num" w:pos="0"/>
        </w:tabs>
        <w:ind w:left="5957" w:hanging="851"/>
      </w:pPr>
    </w:lvl>
    <w:lvl w:ilvl="7">
      <w:start w:val="1"/>
      <w:numFmt w:val="decimal"/>
      <w:pStyle w:val="Heading8"/>
      <w:lvlText w:val="%5.%6.%7.%8."/>
      <w:lvlJc w:val="center"/>
      <w:pPr>
        <w:tabs>
          <w:tab w:val="num" w:pos="0"/>
        </w:tabs>
        <w:ind w:left="6808" w:hanging="851"/>
      </w:pPr>
    </w:lvl>
    <w:lvl w:ilvl="8">
      <w:start w:val="1"/>
      <w:numFmt w:val="decimal"/>
      <w:pStyle w:val="Heading9"/>
      <w:lvlText w:val="%5.%6.%7.%8.%9."/>
      <w:lvlJc w:val="center"/>
      <w:pPr>
        <w:tabs>
          <w:tab w:val="num" w:pos="0"/>
        </w:tabs>
        <w:ind w:left="7659" w:hanging="851"/>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11948"/>
    <w:rsid w:val="00012651"/>
    <w:rsid w:val="000A355B"/>
    <w:rsid w:val="00144704"/>
    <w:rsid w:val="00180FFC"/>
    <w:rsid w:val="003339E5"/>
    <w:rsid w:val="00456B15"/>
    <w:rsid w:val="00513F3D"/>
    <w:rsid w:val="005C65A4"/>
    <w:rsid w:val="006E41E1"/>
    <w:rsid w:val="00B70785"/>
    <w:rsid w:val="00C05065"/>
    <w:rsid w:val="00DB468C"/>
    <w:rsid w:val="00DD7490"/>
    <w:rsid w:val="00E11948"/>
    <w:rsid w:val="00EB4C10"/>
    <w:rsid w:val="00EE3D66"/>
    <w:rsid w:val="00EF01DA"/>
    <w:rsid w:val="00F04CB4"/>
    <w:rsid w:val="00F60F20"/>
    <w:rsid w:val="00FB6DB9"/>
    <w:rsid w:val="00FE207D"/>
    <w:rsid w:val="00FF6E6D"/>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26A62D"/>
  <w15:chartTrackingRefBased/>
  <w15:docId w15:val="{911203E1-8732-4126-A82B-6CACB452E9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he-I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bidi/>
    </w:pPr>
  </w:style>
  <w:style w:type="paragraph" w:styleId="Heading1">
    <w:name w:val="heading 1"/>
    <w:basedOn w:val="Normal"/>
    <w:link w:val="Heading1Char"/>
    <w:qFormat/>
    <w:rsid w:val="00456B15"/>
    <w:pPr>
      <w:numPr>
        <w:numId w:val="1"/>
      </w:numPr>
      <w:spacing w:before="320" w:after="0" w:line="240" w:lineRule="auto"/>
      <w:jc w:val="both"/>
      <w:outlineLvl w:val="0"/>
    </w:pPr>
    <w:rPr>
      <w:rFonts w:ascii="Times New Roman" w:eastAsia="Times New Roman" w:hAnsi="Times New Roman" w:cs="David"/>
      <w:color w:val="0000FF"/>
      <w:sz w:val="20"/>
      <w:szCs w:val="24"/>
    </w:rPr>
  </w:style>
  <w:style w:type="paragraph" w:styleId="Heading2">
    <w:name w:val="heading 2"/>
    <w:basedOn w:val="Normal"/>
    <w:link w:val="Heading2Char"/>
    <w:semiHidden/>
    <w:unhideWhenUsed/>
    <w:qFormat/>
    <w:rsid w:val="00456B15"/>
    <w:pPr>
      <w:numPr>
        <w:ilvl w:val="1"/>
        <w:numId w:val="1"/>
      </w:numPr>
      <w:spacing w:before="240" w:after="0" w:line="240" w:lineRule="auto"/>
      <w:jc w:val="both"/>
      <w:outlineLvl w:val="1"/>
    </w:pPr>
    <w:rPr>
      <w:rFonts w:ascii="Times New Roman" w:eastAsia="Times New Roman" w:hAnsi="Times New Roman" w:cs="David"/>
      <w:color w:val="0000FF"/>
      <w:sz w:val="20"/>
      <w:szCs w:val="24"/>
    </w:rPr>
  </w:style>
  <w:style w:type="paragraph" w:styleId="Heading3">
    <w:name w:val="heading 3"/>
    <w:basedOn w:val="Normal"/>
    <w:link w:val="Heading3Char"/>
    <w:semiHidden/>
    <w:unhideWhenUsed/>
    <w:qFormat/>
    <w:rsid w:val="00456B15"/>
    <w:pPr>
      <w:numPr>
        <w:ilvl w:val="2"/>
        <w:numId w:val="1"/>
      </w:numPr>
      <w:spacing w:before="240" w:after="0" w:line="240" w:lineRule="auto"/>
      <w:jc w:val="both"/>
      <w:outlineLvl w:val="2"/>
    </w:pPr>
    <w:rPr>
      <w:rFonts w:ascii="Times New Roman" w:eastAsia="Times New Roman" w:hAnsi="Times New Roman" w:cs="David"/>
      <w:color w:val="0000FF"/>
      <w:sz w:val="20"/>
      <w:szCs w:val="24"/>
    </w:rPr>
  </w:style>
  <w:style w:type="paragraph" w:styleId="Heading4">
    <w:name w:val="heading 4"/>
    <w:basedOn w:val="Normal"/>
    <w:link w:val="Heading4Char"/>
    <w:semiHidden/>
    <w:unhideWhenUsed/>
    <w:qFormat/>
    <w:rsid w:val="00456B15"/>
    <w:pPr>
      <w:numPr>
        <w:ilvl w:val="3"/>
        <w:numId w:val="1"/>
      </w:numPr>
      <w:spacing w:before="240" w:after="0" w:line="240" w:lineRule="auto"/>
      <w:jc w:val="both"/>
      <w:outlineLvl w:val="3"/>
    </w:pPr>
    <w:rPr>
      <w:rFonts w:ascii="Times New Roman" w:eastAsia="Times New Roman" w:hAnsi="Times New Roman" w:cs="David"/>
      <w:color w:val="0000FF"/>
      <w:sz w:val="20"/>
      <w:szCs w:val="24"/>
    </w:rPr>
  </w:style>
  <w:style w:type="paragraph" w:styleId="Heading5">
    <w:name w:val="heading 5"/>
    <w:basedOn w:val="Normal"/>
    <w:next w:val="Normal"/>
    <w:link w:val="Heading5Char"/>
    <w:uiPriority w:val="9"/>
    <w:semiHidden/>
    <w:unhideWhenUsed/>
    <w:qFormat/>
    <w:rsid w:val="00456B15"/>
    <w:pPr>
      <w:keepNext/>
      <w:keepLines/>
      <w:spacing w:before="40" w:after="0"/>
      <w:outlineLvl w:val="4"/>
    </w:pPr>
    <w:rPr>
      <w:rFonts w:asciiTheme="majorHAnsi" w:eastAsiaTheme="majorEastAsia" w:hAnsiTheme="majorHAnsi" w:cstheme="majorBidi"/>
      <w:color w:val="2F5496" w:themeColor="accent1" w:themeShade="BF"/>
    </w:rPr>
  </w:style>
  <w:style w:type="paragraph" w:styleId="Heading6">
    <w:name w:val="heading 6"/>
    <w:basedOn w:val="Normal"/>
    <w:link w:val="Heading6Char"/>
    <w:semiHidden/>
    <w:unhideWhenUsed/>
    <w:qFormat/>
    <w:rsid w:val="00456B15"/>
    <w:pPr>
      <w:keepLines/>
      <w:numPr>
        <w:ilvl w:val="5"/>
        <w:numId w:val="1"/>
      </w:numPr>
      <w:spacing w:before="240" w:after="0" w:line="240" w:lineRule="auto"/>
      <w:jc w:val="both"/>
      <w:outlineLvl w:val="5"/>
    </w:pPr>
    <w:rPr>
      <w:rFonts w:ascii="Times New Roman" w:eastAsia="Times New Roman" w:hAnsi="Times New Roman" w:cs="David"/>
      <w:color w:val="0000FF"/>
      <w:sz w:val="20"/>
      <w:szCs w:val="24"/>
    </w:rPr>
  </w:style>
  <w:style w:type="paragraph" w:styleId="Heading7">
    <w:name w:val="heading 7"/>
    <w:basedOn w:val="Normal"/>
    <w:link w:val="Heading7Char"/>
    <w:semiHidden/>
    <w:unhideWhenUsed/>
    <w:qFormat/>
    <w:rsid w:val="00456B15"/>
    <w:pPr>
      <w:keepLines/>
      <w:numPr>
        <w:ilvl w:val="6"/>
        <w:numId w:val="1"/>
      </w:numPr>
      <w:spacing w:after="120" w:line="360" w:lineRule="auto"/>
      <w:jc w:val="both"/>
      <w:outlineLvl w:val="6"/>
    </w:pPr>
    <w:rPr>
      <w:rFonts w:ascii="Times New Roman" w:eastAsia="Times New Roman" w:hAnsi="Times New Roman" w:cs="David"/>
      <w:color w:val="0000FF"/>
      <w:sz w:val="20"/>
      <w:szCs w:val="24"/>
    </w:rPr>
  </w:style>
  <w:style w:type="paragraph" w:styleId="Heading8">
    <w:name w:val="heading 8"/>
    <w:basedOn w:val="Normal"/>
    <w:link w:val="Heading8Char"/>
    <w:semiHidden/>
    <w:unhideWhenUsed/>
    <w:qFormat/>
    <w:rsid w:val="00456B15"/>
    <w:pPr>
      <w:keepLines/>
      <w:numPr>
        <w:ilvl w:val="7"/>
        <w:numId w:val="1"/>
      </w:numPr>
      <w:spacing w:after="120" w:line="360" w:lineRule="auto"/>
      <w:jc w:val="both"/>
      <w:outlineLvl w:val="7"/>
    </w:pPr>
    <w:rPr>
      <w:rFonts w:ascii="Arial" w:eastAsia="Times New Roman" w:hAnsi="Arial" w:cs="David"/>
      <w:color w:val="0000FF"/>
      <w:szCs w:val="24"/>
    </w:rPr>
  </w:style>
  <w:style w:type="paragraph" w:styleId="Heading9">
    <w:name w:val="heading 9"/>
    <w:basedOn w:val="Normal"/>
    <w:link w:val="Heading9Char"/>
    <w:semiHidden/>
    <w:unhideWhenUsed/>
    <w:qFormat/>
    <w:rsid w:val="00456B15"/>
    <w:pPr>
      <w:keepLines/>
      <w:numPr>
        <w:ilvl w:val="8"/>
        <w:numId w:val="1"/>
      </w:numPr>
      <w:spacing w:after="120" w:line="360" w:lineRule="auto"/>
      <w:jc w:val="both"/>
      <w:outlineLvl w:val="8"/>
    </w:pPr>
    <w:rPr>
      <w:rFonts w:ascii="Arial" w:eastAsia="Times New Roman" w:hAnsi="Arial" w:cs="David"/>
      <w:color w:val="0000F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56B15"/>
    <w:rPr>
      <w:rFonts w:ascii="Times New Roman" w:eastAsia="Times New Roman" w:hAnsi="Times New Roman" w:cs="David"/>
      <w:color w:val="0000FF"/>
      <w:sz w:val="20"/>
      <w:szCs w:val="24"/>
    </w:rPr>
  </w:style>
  <w:style w:type="character" w:customStyle="1" w:styleId="Heading2Char">
    <w:name w:val="Heading 2 Char"/>
    <w:basedOn w:val="DefaultParagraphFont"/>
    <w:link w:val="Heading2"/>
    <w:semiHidden/>
    <w:rsid w:val="00456B15"/>
    <w:rPr>
      <w:rFonts w:ascii="Times New Roman" w:eastAsia="Times New Roman" w:hAnsi="Times New Roman" w:cs="David"/>
      <w:color w:val="0000FF"/>
      <w:sz w:val="20"/>
      <w:szCs w:val="24"/>
    </w:rPr>
  </w:style>
  <w:style w:type="character" w:customStyle="1" w:styleId="Heading3Char">
    <w:name w:val="Heading 3 Char"/>
    <w:basedOn w:val="DefaultParagraphFont"/>
    <w:link w:val="Heading3"/>
    <w:semiHidden/>
    <w:rsid w:val="00456B15"/>
    <w:rPr>
      <w:rFonts w:ascii="Times New Roman" w:eastAsia="Times New Roman" w:hAnsi="Times New Roman" w:cs="David"/>
      <w:color w:val="0000FF"/>
      <w:sz w:val="20"/>
      <w:szCs w:val="24"/>
    </w:rPr>
  </w:style>
  <w:style w:type="character" w:customStyle="1" w:styleId="Heading4Char">
    <w:name w:val="Heading 4 Char"/>
    <w:basedOn w:val="DefaultParagraphFont"/>
    <w:link w:val="Heading4"/>
    <w:semiHidden/>
    <w:rsid w:val="00456B15"/>
    <w:rPr>
      <w:rFonts w:ascii="Times New Roman" w:eastAsia="Times New Roman" w:hAnsi="Times New Roman" w:cs="David"/>
      <w:color w:val="0000FF"/>
      <w:sz w:val="20"/>
      <w:szCs w:val="24"/>
    </w:rPr>
  </w:style>
  <w:style w:type="character" w:customStyle="1" w:styleId="Heading6Char">
    <w:name w:val="Heading 6 Char"/>
    <w:basedOn w:val="DefaultParagraphFont"/>
    <w:link w:val="Heading6"/>
    <w:semiHidden/>
    <w:rsid w:val="00456B15"/>
    <w:rPr>
      <w:rFonts w:ascii="Times New Roman" w:eastAsia="Times New Roman" w:hAnsi="Times New Roman" w:cs="David"/>
      <w:color w:val="0000FF"/>
      <w:sz w:val="20"/>
      <w:szCs w:val="24"/>
    </w:rPr>
  </w:style>
  <w:style w:type="character" w:customStyle="1" w:styleId="Heading7Char">
    <w:name w:val="Heading 7 Char"/>
    <w:basedOn w:val="DefaultParagraphFont"/>
    <w:link w:val="Heading7"/>
    <w:semiHidden/>
    <w:rsid w:val="00456B15"/>
    <w:rPr>
      <w:rFonts w:ascii="Times New Roman" w:eastAsia="Times New Roman" w:hAnsi="Times New Roman" w:cs="David"/>
      <w:color w:val="0000FF"/>
      <w:sz w:val="20"/>
      <w:szCs w:val="24"/>
    </w:rPr>
  </w:style>
  <w:style w:type="character" w:customStyle="1" w:styleId="Heading8Char">
    <w:name w:val="Heading 8 Char"/>
    <w:basedOn w:val="DefaultParagraphFont"/>
    <w:link w:val="Heading8"/>
    <w:semiHidden/>
    <w:rsid w:val="00456B15"/>
    <w:rPr>
      <w:rFonts w:ascii="Arial" w:eastAsia="Times New Roman" w:hAnsi="Arial" w:cs="David"/>
      <w:color w:val="0000FF"/>
      <w:szCs w:val="24"/>
    </w:rPr>
  </w:style>
  <w:style w:type="character" w:customStyle="1" w:styleId="Heading9Char">
    <w:name w:val="Heading 9 Char"/>
    <w:basedOn w:val="DefaultParagraphFont"/>
    <w:link w:val="Heading9"/>
    <w:semiHidden/>
    <w:rsid w:val="00456B15"/>
    <w:rPr>
      <w:rFonts w:ascii="Arial" w:eastAsia="Times New Roman" w:hAnsi="Arial" w:cs="David"/>
      <w:color w:val="0000FF"/>
      <w:szCs w:val="24"/>
    </w:rPr>
  </w:style>
  <w:style w:type="paragraph" w:customStyle="1" w:styleId="1">
    <w:name w:val="היסט1"/>
    <w:basedOn w:val="Normal"/>
    <w:rsid w:val="00456B15"/>
    <w:pPr>
      <w:spacing w:after="0" w:line="240" w:lineRule="auto"/>
      <w:ind w:left="851" w:hanging="851"/>
      <w:jc w:val="both"/>
    </w:pPr>
    <w:rPr>
      <w:rFonts w:ascii="Times New Roman" w:eastAsia="Times New Roman" w:hAnsi="Times New Roman" w:cs="David"/>
      <w:color w:val="0000FF"/>
      <w:sz w:val="20"/>
      <w:szCs w:val="24"/>
    </w:rPr>
  </w:style>
  <w:style w:type="paragraph" w:customStyle="1" w:styleId="515">
    <w:name w:val="סגנון כותרת 5 + נדחס ב  1.5 נק"/>
    <w:basedOn w:val="Heading5"/>
    <w:rsid w:val="00456B15"/>
    <w:pPr>
      <w:keepNext w:val="0"/>
      <w:numPr>
        <w:ilvl w:val="4"/>
        <w:numId w:val="1"/>
      </w:numPr>
      <w:tabs>
        <w:tab w:val="clear" w:pos="3969"/>
        <w:tab w:val="num" w:pos="360"/>
      </w:tabs>
      <w:spacing w:before="240" w:line="240" w:lineRule="auto"/>
      <w:ind w:left="0" w:firstLine="0"/>
      <w:jc w:val="both"/>
    </w:pPr>
    <w:rPr>
      <w:rFonts w:ascii="Times New Roman" w:eastAsia="Times New Roman" w:hAnsi="Times New Roman" w:cs="David"/>
      <w:color w:val="0000FF"/>
      <w:spacing w:val="-30"/>
      <w:sz w:val="20"/>
      <w:szCs w:val="24"/>
    </w:rPr>
  </w:style>
  <w:style w:type="character" w:customStyle="1" w:styleId="Heading5Char">
    <w:name w:val="Heading 5 Char"/>
    <w:basedOn w:val="DefaultParagraphFont"/>
    <w:link w:val="Heading5"/>
    <w:uiPriority w:val="9"/>
    <w:semiHidden/>
    <w:rsid w:val="00456B15"/>
    <w:rPr>
      <w:rFonts w:asciiTheme="majorHAnsi" w:eastAsiaTheme="majorEastAsia" w:hAnsiTheme="majorHAnsi" w:cstheme="majorBidi"/>
      <w:color w:val="2F5496" w:themeColor="accent1" w:themeShade="BF"/>
    </w:rPr>
  </w:style>
  <w:style w:type="paragraph" w:styleId="BalloonText">
    <w:name w:val="Balloon Text"/>
    <w:basedOn w:val="Normal"/>
    <w:link w:val="BalloonTextChar"/>
    <w:uiPriority w:val="99"/>
    <w:semiHidden/>
    <w:unhideWhenUsed/>
    <w:rsid w:val="00012651"/>
    <w:pPr>
      <w:spacing w:after="0" w:line="240" w:lineRule="auto"/>
    </w:pPr>
    <w:rPr>
      <w:rFonts w:ascii="Tahoma" w:hAnsi="Tahoma" w:cs="Tahoma"/>
      <w:sz w:val="18"/>
      <w:szCs w:val="18"/>
    </w:rPr>
  </w:style>
  <w:style w:type="character" w:customStyle="1" w:styleId="BalloonTextChar">
    <w:name w:val="Balloon Text Char"/>
    <w:basedOn w:val="DefaultParagraphFont"/>
    <w:link w:val="BalloonText"/>
    <w:uiPriority w:val="99"/>
    <w:semiHidden/>
    <w:rsid w:val="00012651"/>
    <w:rPr>
      <w:rFonts w:ascii="Tahoma" w:hAnsi="Tahoma" w:cs="Tahoma"/>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0719594">
      <w:bodyDiv w:val="1"/>
      <w:marLeft w:val="0"/>
      <w:marRight w:val="0"/>
      <w:marTop w:val="0"/>
      <w:marBottom w:val="0"/>
      <w:divBdr>
        <w:top w:val="none" w:sz="0" w:space="0" w:color="auto"/>
        <w:left w:val="none" w:sz="0" w:space="0" w:color="auto"/>
        <w:bottom w:val="none" w:sz="0" w:space="0" w:color="auto"/>
        <w:right w:val="none" w:sz="0" w:space="0" w:color="auto"/>
      </w:divBdr>
    </w:div>
    <w:div w:id="1269852077">
      <w:bodyDiv w:val="1"/>
      <w:marLeft w:val="0"/>
      <w:marRight w:val="0"/>
      <w:marTop w:val="0"/>
      <w:marBottom w:val="0"/>
      <w:divBdr>
        <w:top w:val="none" w:sz="0" w:space="0" w:color="auto"/>
        <w:left w:val="none" w:sz="0" w:space="0" w:color="auto"/>
        <w:bottom w:val="none" w:sz="0" w:space="0" w:color="auto"/>
        <w:right w:val="none" w:sz="0" w:space="0" w:color="auto"/>
      </w:divBdr>
    </w:div>
    <w:div w:id="1521117975">
      <w:bodyDiv w:val="1"/>
      <w:marLeft w:val="0"/>
      <w:marRight w:val="0"/>
      <w:marTop w:val="0"/>
      <w:marBottom w:val="0"/>
      <w:divBdr>
        <w:top w:val="none" w:sz="0" w:space="0" w:color="auto"/>
        <w:left w:val="none" w:sz="0" w:space="0" w:color="auto"/>
        <w:bottom w:val="none" w:sz="0" w:space="0" w:color="auto"/>
        <w:right w:val="none" w:sz="0" w:space="0" w:color="auto"/>
      </w:divBdr>
    </w:div>
    <w:div w:id="16675172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580</Words>
  <Characters>2904</Characters>
  <Application>Microsoft Office Word</Application>
  <DocSecurity>0</DocSecurity>
  <Lines>24</Lines>
  <Paragraphs>6</Paragraphs>
  <ScaleCrop>false</ScaleCrop>
  <HeadingPairs>
    <vt:vector size="4" baseType="variant">
      <vt:variant>
        <vt:lpstr>Title</vt:lpstr>
      </vt:variant>
      <vt:variant>
        <vt:i4>1</vt:i4>
      </vt:variant>
      <vt:variant>
        <vt:lpstr>שם</vt:lpstr>
      </vt:variant>
      <vt:variant>
        <vt:i4>1</vt:i4>
      </vt:variant>
    </vt:vector>
  </HeadingPairs>
  <TitlesOfParts>
    <vt:vector size="2" baseType="lpstr">
      <vt:lpstr/>
      <vt:lpstr/>
    </vt:vector>
  </TitlesOfParts>
  <Company/>
  <LinksUpToDate>false</LinksUpToDate>
  <CharactersWithSpaces>3478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קבוצת פרקטיקל</dc:creator>
  <cp:keywords/>
  <dc:description/>
  <cp:lastModifiedBy>erick dahan</cp:lastModifiedBy>
  <cp:revision>3</cp:revision>
  <cp:lastPrinted>2020-02-23T07:59:00Z</cp:lastPrinted>
  <dcterms:created xsi:type="dcterms:W3CDTF">2021-09-23T08:36:00Z</dcterms:created>
  <dcterms:modified xsi:type="dcterms:W3CDTF">2021-10-25T10:19:00Z</dcterms:modified>
</cp:coreProperties>
</file>