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88DC7" w14:textId="18C929CC" w:rsidR="00A92E04" w:rsidRDefault="00000000">
      <w:pPr>
        <w:spacing w:after="46" w:line="259" w:lineRule="auto"/>
        <w:ind w:left="0" w:right="6" w:firstLine="0"/>
        <w:jc w:val="center"/>
      </w:pPr>
      <w:r>
        <w:rPr>
          <w:b/>
          <w:bCs/>
          <w:sz w:val="28"/>
          <w:szCs w:val="28"/>
          <w:u w:val="single" w:color="000000"/>
          <w:rtl/>
        </w:rPr>
        <w:t>הסכם מכירת מניות</w:t>
      </w:r>
      <w:r>
        <w:rPr>
          <w:b/>
          <w:bCs/>
          <w:sz w:val="28"/>
          <w:szCs w:val="28"/>
          <w:rtl/>
        </w:rPr>
        <w:t xml:space="preserve"> </w:t>
      </w:r>
      <w:r>
        <w:rPr>
          <w:rFonts w:ascii="Times New Roman" w:eastAsia="Times New Roman" w:hAnsi="Times New Roman" w:cs="Times New Roman"/>
          <w:b/>
          <w:bCs/>
          <w:sz w:val="28"/>
          <w:szCs w:val="28"/>
          <w:rtl/>
        </w:rPr>
        <w:t xml:space="preserve"> </w:t>
      </w:r>
    </w:p>
    <w:p w14:paraId="1A19C792" w14:textId="77777777" w:rsidR="006A3326" w:rsidRDefault="006A3326">
      <w:pPr>
        <w:spacing w:after="0" w:line="259" w:lineRule="auto"/>
        <w:ind w:left="10" w:right="2321" w:hanging="10"/>
        <w:jc w:val="center"/>
        <w:rPr>
          <w:b/>
          <w:bCs/>
          <w:szCs w:val="24"/>
          <w:rtl/>
        </w:rPr>
      </w:pPr>
    </w:p>
    <w:p w14:paraId="5672A26F" w14:textId="1ABDCAF9" w:rsidR="006A3326" w:rsidRDefault="006A3326">
      <w:pPr>
        <w:spacing w:after="0" w:line="259" w:lineRule="auto"/>
        <w:ind w:left="10" w:right="2321" w:hanging="10"/>
        <w:jc w:val="center"/>
        <w:rPr>
          <w:b/>
          <w:bCs/>
          <w:szCs w:val="24"/>
          <w:rtl/>
        </w:rPr>
      </w:pPr>
      <w:r>
        <w:rPr>
          <w:rFonts w:hint="cs"/>
          <w:b/>
          <w:bCs/>
          <w:szCs w:val="24"/>
          <w:rtl/>
        </w:rPr>
        <w:t>בין :</w:t>
      </w:r>
    </w:p>
    <w:p w14:paraId="600950EF" w14:textId="77777777" w:rsidR="006A3326" w:rsidRDefault="006A3326" w:rsidP="006A3326">
      <w:pPr>
        <w:spacing w:after="0" w:line="259" w:lineRule="auto"/>
        <w:ind w:left="10" w:right="2321" w:hanging="10"/>
        <w:rPr>
          <w:b/>
          <w:bCs/>
          <w:szCs w:val="24"/>
          <w:rtl/>
        </w:rPr>
      </w:pPr>
    </w:p>
    <w:p w14:paraId="3115E7E4" w14:textId="77777777" w:rsidR="006A3326" w:rsidRDefault="006A3326" w:rsidP="006A3326">
      <w:pPr>
        <w:spacing w:after="0" w:line="259" w:lineRule="auto"/>
        <w:ind w:left="10" w:right="2321" w:hanging="10"/>
        <w:rPr>
          <w:b/>
          <w:bCs/>
          <w:szCs w:val="24"/>
          <w:rtl/>
        </w:rPr>
      </w:pPr>
    </w:p>
    <w:p w14:paraId="01C764DF" w14:textId="07691CB6" w:rsidR="006A3326" w:rsidRDefault="006A3326" w:rsidP="006A3326">
      <w:pPr>
        <w:spacing w:after="0" w:line="259" w:lineRule="auto"/>
        <w:ind w:left="10" w:right="2321" w:hanging="10"/>
        <w:rPr>
          <w:b/>
          <w:bCs/>
          <w:szCs w:val="24"/>
          <w:rtl/>
        </w:rPr>
      </w:pPr>
      <w:r>
        <w:rPr>
          <w:b/>
          <w:bCs/>
          <w:szCs w:val="24"/>
          <w:rtl/>
        </w:rPr>
        <w:tab/>
      </w:r>
      <w:r>
        <w:rPr>
          <w:b/>
          <w:bCs/>
          <w:szCs w:val="24"/>
          <w:rtl/>
        </w:rPr>
        <w:tab/>
      </w:r>
      <w:r>
        <w:rPr>
          <w:b/>
          <w:bCs/>
          <w:szCs w:val="24"/>
          <w:rtl/>
        </w:rPr>
        <w:tab/>
      </w:r>
      <w:r>
        <w:rPr>
          <w:b/>
          <w:bCs/>
          <w:szCs w:val="24"/>
          <w:rtl/>
        </w:rPr>
        <w:tab/>
      </w:r>
      <w:r>
        <w:rPr>
          <w:rFonts w:hint="cs"/>
          <w:b/>
          <w:bCs/>
          <w:szCs w:val="24"/>
          <w:rtl/>
        </w:rPr>
        <w:t>____________ת.ז______________</w:t>
      </w:r>
    </w:p>
    <w:p w14:paraId="35C995CA" w14:textId="2B7BA2D2" w:rsidR="006A3326" w:rsidRDefault="006A3326" w:rsidP="006A3326">
      <w:pPr>
        <w:spacing w:after="0" w:line="259" w:lineRule="auto"/>
        <w:ind w:left="10" w:right="0" w:hanging="10"/>
        <w:rPr>
          <w:b/>
          <w:bCs/>
          <w:szCs w:val="24"/>
          <w:rtl/>
        </w:rPr>
      </w:pPr>
      <w:r>
        <w:rPr>
          <w:b/>
          <w:bCs/>
          <w:szCs w:val="24"/>
          <w:rtl/>
        </w:rPr>
        <w:tab/>
      </w:r>
      <w:r>
        <w:rPr>
          <w:b/>
          <w:bCs/>
          <w:szCs w:val="24"/>
          <w:rtl/>
        </w:rPr>
        <w:tab/>
      </w:r>
      <w:r>
        <w:rPr>
          <w:b/>
          <w:bCs/>
          <w:szCs w:val="24"/>
          <w:rtl/>
        </w:rPr>
        <w:tab/>
      </w:r>
      <w:r>
        <w:rPr>
          <w:b/>
          <w:bCs/>
          <w:szCs w:val="24"/>
          <w:rtl/>
        </w:rPr>
        <w:tab/>
      </w:r>
      <w:r>
        <w:rPr>
          <w:rFonts w:hint="cs"/>
          <w:b/>
          <w:bCs/>
          <w:szCs w:val="24"/>
          <w:rtl/>
        </w:rPr>
        <w:t>מרחוב _______________________</w:t>
      </w:r>
      <w:r>
        <w:rPr>
          <w:b/>
          <w:bCs/>
          <w:szCs w:val="24"/>
          <w:rtl/>
        </w:rPr>
        <w:tab/>
      </w:r>
      <w:r>
        <w:rPr>
          <w:rFonts w:hint="cs"/>
          <w:b/>
          <w:bCs/>
          <w:szCs w:val="24"/>
          <w:rtl/>
        </w:rPr>
        <w:t xml:space="preserve"> להלן :"צד א'"</w:t>
      </w:r>
    </w:p>
    <w:p w14:paraId="5731BD97" w14:textId="77777777" w:rsidR="006A3326" w:rsidRDefault="006A3326" w:rsidP="006A3326">
      <w:pPr>
        <w:spacing w:after="0" w:line="259" w:lineRule="auto"/>
        <w:ind w:left="10" w:right="0" w:hanging="10"/>
        <w:rPr>
          <w:b/>
          <w:bCs/>
          <w:szCs w:val="24"/>
          <w:rtl/>
        </w:rPr>
      </w:pPr>
    </w:p>
    <w:p w14:paraId="6E49E37D" w14:textId="77777777" w:rsidR="006A3326" w:rsidRDefault="006A3326" w:rsidP="006A3326">
      <w:pPr>
        <w:spacing w:after="0" w:line="259" w:lineRule="auto"/>
        <w:ind w:left="10" w:right="0" w:hanging="10"/>
        <w:rPr>
          <w:b/>
          <w:bCs/>
          <w:szCs w:val="24"/>
          <w:rtl/>
        </w:rPr>
      </w:pPr>
    </w:p>
    <w:p w14:paraId="28393A23" w14:textId="77777777" w:rsidR="006A3326" w:rsidRDefault="006A3326" w:rsidP="006A3326">
      <w:pPr>
        <w:spacing w:after="0" w:line="259" w:lineRule="auto"/>
        <w:ind w:left="10" w:right="0" w:hanging="10"/>
        <w:rPr>
          <w:b/>
          <w:bCs/>
          <w:szCs w:val="24"/>
          <w:rtl/>
        </w:rPr>
      </w:pPr>
    </w:p>
    <w:p w14:paraId="361D33C6" w14:textId="5018C550" w:rsidR="006A3326" w:rsidRDefault="006A3326" w:rsidP="006A3326">
      <w:pPr>
        <w:spacing w:after="0" w:line="259" w:lineRule="auto"/>
        <w:ind w:left="10" w:right="0" w:hanging="10"/>
        <w:rPr>
          <w:b/>
          <w:bCs/>
          <w:szCs w:val="24"/>
          <w:rtl/>
        </w:rPr>
      </w:pPr>
      <w:r>
        <w:rPr>
          <w:b/>
          <w:bCs/>
          <w:szCs w:val="24"/>
          <w:rtl/>
        </w:rPr>
        <w:tab/>
      </w:r>
      <w:r>
        <w:rPr>
          <w:b/>
          <w:bCs/>
          <w:szCs w:val="24"/>
          <w:rtl/>
        </w:rPr>
        <w:tab/>
      </w:r>
      <w:r>
        <w:rPr>
          <w:b/>
          <w:bCs/>
          <w:szCs w:val="24"/>
          <w:rtl/>
        </w:rPr>
        <w:tab/>
      </w:r>
      <w:r>
        <w:rPr>
          <w:b/>
          <w:bCs/>
          <w:szCs w:val="24"/>
          <w:rtl/>
        </w:rPr>
        <w:tab/>
      </w:r>
      <w:r>
        <w:rPr>
          <w:b/>
          <w:bCs/>
          <w:szCs w:val="24"/>
          <w:rtl/>
        </w:rPr>
        <w:tab/>
      </w:r>
      <w:r>
        <w:rPr>
          <w:rFonts w:hint="cs"/>
          <w:b/>
          <w:bCs/>
          <w:szCs w:val="24"/>
          <w:rtl/>
        </w:rPr>
        <w:t>לבין :</w:t>
      </w:r>
    </w:p>
    <w:p w14:paraId="4BA051CC" w14:textId="77777777" w:rsidR="006A3326" w:rsidRDefault="006A3326" w:rsidP="006A3326">
      <w:pPr>
        <w:spacing w:after="0" w:line="259" w:lineRule="auto"/>
        <w:ind w:left="10" w:right="0" w:hanging="10"/>
        <w:rPr>
          <w:b/>
          <w:bCs/>
          <w:szCs w:val="24"/>
          <w:rtl/>
        </w:rPr>
      </w:pPr>
    </w:p>
    <w:p w14:paraId="15B408E7" w14:textId="31EB1B8A" w:rsidR="006A3326" w:rsidRDefault="006A3326" w:rsidP="006A3326">
      <w:pPr>
        <w:spacing w:after="0" w:line="259" w:lineRule="auto"/>
        <w:ind w:left="10" w:right="0" w:hanging="10"/>
        <w:rPr>
          <w:b/>
          <w:bCs/>
          <w:szCs w:val="24"/>
          <w:rtl/>
        </w:rPr>
      </w:pPr>
      <w:r>
        <w:rPr>
          <w:b/>
          <w:bCs/>
          <w:szCs w:val="24"/>
          <w:rtl/>
        </w:rPr>
        <w:tab/>
      </w:r>
      <w:r>
        <w:rPr>
          <w:b/>
          <w:bCs/>
          <w:szCs w:val="24"/>
          <w:rtl/>
        </w:rPr>
        <w:tab/>
      </w:r>
      <w:r>
        <w:rPr>
          <w:b/>
          <w:bCs/>
          <w:szCs w:val="24"/>
          <w:rtl/>
        </w:rPr>
        <w:tab/>
      </w:r>
      <w:r>
        <w:rPr>
          <w:b/>
          <w:bCs/>
          <w:szCs w:val="24"/>
          <w:rtl/>
        </w:rPr>
        <w:tab/>
      </w:r>
      <w:r>
        <w:rPr>
          <w:rFonts w:hint="cs"/>
          <w:b/>
          <w:bCs/>
          <w:szCs w:val="24"/>
          <w:rtl/>
        </w:rPr>
        <w:t>___________ ח.פ/ ת.ז ___________</w:t>
      </w:r>
    </w:p>
    <w:p w14:paraId="56C6C499" w14:textId="1A4E3375" w:rsidR="006A3326" w:rsidRDefault="006A3326" w:rsidP="006A3326">
      <w:pPr>
        <w:spacing w:after="0" w:line="259" w:lineRule="auto"/>
        <w:ind w:left="10" w:right="0" w:hanging="10"/>
        <w:rPr>
          <w:b/>
          <w:bCs/>
          <w:szCs w:val="24"/>
          <w:rtl/>
        </w:rPr>
      </w:pPr>
      <w:r>
        <w:rPr>
          <w:b/>
          <w:bCs/>
          <w:szCs w:val="24"/>
          <w:rtl/>
        </w:rPr>
        <w:tab/>
      </w:r>
      <w:r>
        <w:rPr>
          <w:b/>
          <w:bCs/>
          <w:szCs w:val="24"/>
          <w:rtl/>
        </w:rPr>
        <w:tab/>
      </w:r>
      <w:r>
        <w:rPr>
          <w:b/>
          <w:bCs/>
          <w:szCs w:val="24"/>
          <w:rtl/>
        </w:rPr>
        <w:tab/>
      </w:r>
      <w:r>
        <w:rPr>
          <w:b/>
          <w:bCs/>
          <w:szCs w:val="24"/>
          <w:rtl/>
        </w:rPr>
        <w:tab/>
      </w:r>
      <w:r>
        <w:rPr>
          <w:rFonts w:hint="cs"/>
          <w:b/>
          <w:bCs/>
          <w:szCs w:val="24"/>
          <w:rtl/>
        </w:rPr>
        <w:t>מרחוב ________________________</w:t>
      </w:r>
      <w:r>
        <w:rPr>
          <w:b/>
          <w:bCs/>
          <w:szCs w:val="24"/>
          <w:rtl/>
        </w:rPr>
        <w:tab/>
      </w:r>
      <w:r>
        <w:rPr>
          <w:rFonts w:hint="cs"/>
          <w:b/>
          <w:bCs/>
          <w:szCs w:val="24"/>
          <w:rtl/>
        </w:rPr>
        <w:t xml:space="preserve"> להלן : "צד ב'</w:t>
      </w:r>
    </w:p>
    <w:p w14:paraId="65AE9E4E" w14:textId="77777777" w:rsidR="006A3326" w:rsidRDefault="006A3326" w:rsidP="006A3326">
      <w:pPr>
        <w:spacing w:after="0" w:line="259" w:lineRule="auto"/>
        <w:ind w:left="10" w:right="0" w:hanging="10"/>
        <w:rPr>
          <w:b/>
          <w:bCs/>
          <w:szCs w:val="24"/>
          <w:rtl/>
        </w:rPr>
      </w:pPr>
    </w:p>
    <w:p w14:paraId="3DF13537" w14:textId="77777777" w:rsidR="006A3326" w:rsidRDefault="006A3326" w:rsidP="006A3326">
      <w:pPr>
        <w:spacing w:after="0" w:line="259" w:lineRule="auto"/>
        <w:ind w:left="10" w:right="0" w:hanging="10"/>
        <w:rPr>
          <w:b/>
          <w:bCs/>
          <w:szCs w:val="24"/>
          <w:rtl/>
        </w:rPr>
      </w:pPr>
    </w:p>
    <w:p w14:paraId="5181A777" w14:textId="77777777" w:rsidR="006A3326" w:rsidRDefault="006A3326" w:rsidP="006A3326">
      <w:pPr>
        <w:spacing w:after="0" w:line="259" w:lineRule="auto"/>
        <w:ind w:left="10" w:right="0" w:hanging="10"/>
        <w:rPr>
          <w:b/>
          <w:bCs/>
          <w:szCs w:val="24"/>
          <w:rtl/>
        </w:rPr>
      </w:pPr>
    </w:p>
    <w:p w14:paraId="54152CE6" w14:textId="428425C6" w:rsidR="006A3326" w:rsidRDefault="006A3326" w:rsidP="006A3326">
      <w:pPr>
        <w:spacing w:after="0" w:line="259" w:lineRule="auto"/>
        <w:ind w:left="10" w:right="0" w:hanging="10"/>
        <w:rPr>
          <w:b/>
          <w:bCs/>
          <w:szCs w:val="24"/>
          <w:rtl/>
        </w:rPr>
      </w:pPr>
      <w:r>
        <w:rPr>
          <w:b/>
          <w:bCs/>
          <w:szCs w:val="24"/>
          <w:rtl/>
        </w:rPr>
        <w:tab/>
      </w:r>
      <w:r>
        <w:rPr>
          <w:b/>
          <w:bCs/>
          <w:szCs w:val="24"/>
          <w:rtl/>
        </w:rPr>
        <w:tab/>
      </w:r>
      <w:r>
        <w:rPr>
          <w:b/>
          <w:bCs/>
          <w:szCs w:val="24"/>
          <w:rtl/>
        </w:rPr>
        <w:tab/>
      </w:r>
      <w:r>
        <w:rPr>
          <w:b/>
          <w:bCs/>
          <w:szCs w:val="24"/>
          <w:rtl/>
        </w:rPr>
        <w:tab/>
      </w:r>
      <w:r>
        <w:rPr>
          <w:b/>
          <w:bCs/>
          <w:szCs w:val="24"/>
          <w:rtl/>
        </w:rPr>
        <w:tab/>
      </w:r>
      <w:r>
        <w:rPr>
          <w:rFonts w:hint="cs"/>
          <w:b/>
          <w:bCs/>
          <w:szCs w:val="24"/>
          <w:rtl/>
        </w:rPr>
        <w:t xml:space="preserve">לבין </w:t>
      </w:r>
    </w:p>
    <w:p w14:paraId="2A9855D4" w14:textId="77777777" w:rsidR="006A3326" w:rsidRDefault="006A3326" w:rsidP="006A3326">
      <w:pPr>
        <w:spacing w:after="0" w:line="259" w:lineRule="auto"/>
        <w:ind w:left="10" w:right="0" w:hanging="10"/>
        <w:rPr>
          <w:b/>
          <w:bCs/>
          <w:szCs w:val="24"/>
          <w:rtl/>
        </w:rPr>
      </w:pPr>
    </w:p>
    <w:p w14:paraId="6D890259" w14:textId="04B7C275" w:rsidR="006A3326" w:rsidRDefault="006A3326" w:rsidP="006A3326">
      <w:pPr>
        <w:spacing w:after="0" w:line="259" w:lineRule="auto"/>
        <w:ind w:left="10" w:right="0" w:hanging="10"/>
        <w:rPr>
          <w:b/>
          <w:bCs/>
          <w:szCs w:val="24"/>
          <w:rtl/>
        </w:rPr>
      </w:pPr>
      <w:r>
        <w:rPr>
          <w:b/>
          <w:bCs/>
          <w:szCs w:val="24"/>
          <w:rtl/>
        </w:rPr>
        <w:tab/>
      </w:r>
      <w:r>
        <w:rPr>
          <w:b/>
          <w:bCs/>
          <w:szCs w:val="24"/>
          <w:rtl/>
        </w:rPr>
        <w:tab/>
      </w:r>
      <w:r>
        <w:rPr>
          <w:b/>
          <w:bCs/>
          <w:szCs w:val="24"/>
          <w:rtl/>
        </w:rPr>
        <w:tab/>
      </w:r>
      <w:r>
        <w:rPr>
          <w:b/>
          <w:bCs/>
          <w:szCs w:val="24"/>
          <w:rtl/>
        </w:rPr>
        <w:tab/>
      </w:r>
      <w:r>
        <w:rPr>
          <w:rFonts w:hint="cs"/>
          <w:b/>
          <w:bCs/>
          <w:szCs w:val="24"/>
          <w:rtl/>
        </w:rPr>
        <w:t>______________ ח.פ_____________</w:t>
      </w:r>
    </w:p>
    <w:p w14:paraId="0BF02CB3" w14:textId="22147C03" w:rsidR="006A3326" w:rsidRDefault="006A3326" w:rsidP="006A3326">
      <w:pPr>
        <w:spacing w:after="0" w:line="259" w:lineRule="auto"/>
        <w:ind w:left="10" w:right="0" w:hanging="10"/>
        <w:rPr>
          <w:b/>
          <w:bCs/>
          <w:szCs w:val="24"/>
          <w:rtl/>
        </w:rPr>
      </w:pPr>
      <w:r>
        <w:rPr>
          <w:b/>
          <w:bCs/>
          <w:szCs w:val="24"/>
          <w:rtl/>
        </w:rPr>
        <w:tab/>
      </w:r>
      <w:r>
        <w:rPr>
          <w:b/>
          <w:bCs/>
          <w:szCs w:val="24"/>
          <w:rtl/>
        </w:rPr>
        <w:tab/>
      </w:r>
      <w:r>
        <w:rPr>
          <w:b/>
          <w:bCs/>
          <w:szCs w:val="24"/>
          <w:rtl/>
        </w:rPr>
        <w:tab/>
      </w:r>
      <w:r>
        <w:rPr>
          <w:b/>
          <w:bCs/>
          <w:szCs w:val="24"/>
          <w:rtl/>
        </w:rPr>
        <w:tab/>
      </w:r>
      <w:r>
        <w:rPr>
          <w:b/>
          <w:bCs/>
          <w:szCs w:val="24"/>
          <w:rtl/>
        </w:rPr>
        <w:tab/>
      </w:r>
      <w:r>
        <w:rPr>
          <w:b/>
          <w:bCs/>
          <w:szCs w:val="24"/>
          <w:rtl/>
        </w:rPr>
        <w:tab/>
      </w:r>
      <w:r>
        <w:rPr>
          <w:b/>
          <w:bCs/>
          <w:szCs w:val="24"/>
          <w:rtl/>
        </w:rPr>
        <w:tab/>
      </w:r>
      <w:r>
        <w:rPr>
          <w:b/>
          <w:bCs/>
          <w:szCs w:val="24"/>
          <w:rtl/>
        </w:rPr>
        <w:tab/>
      </w:r>
      <w:r>
        <w:rPr>
          <w:b/>
          <w:bCs/>
          <w:szCs w:val="24"/>
          <w:rtl/>
        </w:rPr>
        <w:tab/>
      </w:r>
      <w:r>
        <w:rPr>
          <w:rFonts w:hint="cs"/>
          <w:b/>
          <w:bCs/>
          <w:szCs w:val="24"/>
          <w:rtl/>
        </w:rPr>
        <w:t xml:space="preserve"> להלן :"החברה"</w:t>
      </w:r>
    </w:p>
    <w:p w14:paraId="48684AC4" w14:textId="77777777" w:rsidR="006A3326" w:rsidRDefault="006A3326" w:rsidP="006A3326">
      <w:pPr>
        <w:spacing w:after="0" w:line="259" w:lineRule="auto"/>
        <w:ind w:left="10" w:right="0" w:hanging="10"/>
        <w:rPr>
          <w:b/>
          <w:bCs/>
          <w:szCs w:val="24"/>
          <w:rtl/>
        </w:rPr>
      </w:pPr>
    </w:p>
    <w:p w14:paraId="4A17C0EC" w14:textId="77777777" w:rsidR="006A3326" w:rsidRDefault="006A3326" w:rsidP="006A3326">
      <w:pPr>
        <w:spacing w:after="0" w:line="259" w:lineRule="auto"/>
        <w:ind w:left="10" w:right="0" w:hanging="10"/>
        <w:rPr>
          <w:b/>
          <w:bCs/>
          <w:szCs w:val="24"/>
          <w:rtl/>
        </w:rPr>
      </w:pPr>
    </w:p>
    <w:p w14:paraId="0793CFA9" w14:textId="77777777" w:rsidR="006A3326" w:rsidRDefault="006A3326" w:rsidP="006A3326">
      <w:pPr>
        <w:spacing w:after="0" w:line="259" w:lineRule="auto"/>
        <w:ind w:left="10" w:right="2321" w:hanging="10"/>
        <w:rPr>
          <w:rtl/>
        </w:rPr>
      </w:pPr>
    </w:p>
    <w:p w14:paraId="1B573405" w14:textId="77777777" w:rsidR="006A3326" w:rsidRDefault="006A3326">
      <w:pPr>
        <w:spacing w:after="0" w:line="259" w:lineRule="auto"/>
        <w:ind w:left="10" w:right="2321" w:hanging="10"/>
        <w:jc w:val="center"/>
      </w:pPr>
    </w:p>
    <w:tbl>
      <w:tblPr>
        <w:tblStyle w:val="TableGrid"/>
        <w:tblW w:w="8360" w:type="dxa"/>
        <w:tblInd w:w="-48" w:type="dxa"/>
        <w:tblLook w:val="04A0" w:firstRow="1" w:lastRow="0" w:firstColumn="1" w:lastColumn="0" w:noHBand="0" w:noVBand="1"/>
      </w:tblPr>
      <w:tblGrid>
        <w:gridCol w:w="7174"/>
        <w:gridCol w:w="1186"/>
      </w:tblGrid>
      <w:tr w:rsidR="00A92E04" w:rsidRPr="00DC2BEE" w14:paraId="4995BA83" w14:textId="77777777">
        <w:trPr>
          <w:trHeight w:val="1018"/>
        </w:trPr>
        <w:tc>
          <w:tcPr>
            <w:tcW w:w="7174" w:type="dxa"/>
            <w:tcBorders>
              <w:top w:val="nil"/>
              <w:left w:val="nil"/>
              <w:bottom w:val="nil"/>
              <w:right w:val="nil"/>
            </w:tcBorders>
          </w:tcPr>
          <w:p w14:paraId="5DF1308E" w14:textId="64B68BCF" w:rsidR="00DC2BEE" w:rsidRPr="00DC2BEE" w:rsidRDefault="00000000" w:rsidP="006A3326">
            <w:pPr>
              <w:spacing w:after="0" w:line="259" w:lineRule="auto"/>
              <w:ind w:left="179" w:right="53" w:hanging="142"/>
              <w:rPr>
                <w:szCs w:val="24"/>
                <w:rtl/>
              </w:rPr>
            </w:pPr>
            <w:r w:rsidRPr="00DC2BEE">
              <w:rPr>
                <w:b/>
                <w:bCs/>
                <w:szCs w:val="24"/>
                <w:rtl/>
              </w:rPr>
              <w:t xml:space="preserve"> </w:t>
            </w:r>
            <w:r w:rsidRPr="00DC2BEE">
              <w:rPr>
                <w:szCs w:val="24"/>
                <w:rtl/>
              </w:rPr>
              <w:t xml:space="preserve">וצד א' הינו הבעלים הרשום של ________ מניות בנות </w:t>
            </w:r>
            <w:r w:rsidRPr="00DC2BEE">
              <w:rPr>
                <w:szCs w:val="24"/>
              </w:rPr>
              <w:t>1</w:t>
            </w:r>
            <w:r w:rsidRPr="00DC2BEE">
              <w:rPr>
                <w:szCs w:val="24"/>
                <w:rtl/>
              </w:rPr>
              <w:t xml:space="preserve"> ש"ח ע.נ. כל אחת</w:t>
            </w:r>
            <w:r w:rsidR="006A3326">
              <w:rPr>
                <w:rFonts w:hint="cs"/>
                <w:szCs w:val="24"/>
                <w:rtl/>
              </w:rPr>
              <w:t xml:space="preserve"> </w:t>
            </w:r>
            <w:r w:rsidRPr="00DC2BEE">
              <w:rPr>
                <w:szCs w:val="24"/>
                <w:rtl/>
              </w:rPr>
              <w:t xml:space="preserve">של החברה כמפורט בתדפיס רשם החברות לגבי החברה מיום ________ המצ"ב </w:t>
            </w:r>
            <w:r w:rsidRPr="00DC2BEE">
              <w:rPr>
                <w:b/>
                <w:bCs/>
                <w:szCs w:val="24"/>
                <w:u w:val="single" w:color="000000"/>
                <w:rtl/>
              </w:rPr>
              <w:t>כנספח א '</w:t>
            </w:r>
            <w:r w:rsidRPr="00DC2BEE">
              <w:rPr>
                <w:szCs w:val="24"/>
                <w:rtl/>
              </w:rPr>
              <w:t>.</w:t>
            </w:r>
          </w:p>
          <w:p w14:paraId="2DAD2C70" w14:textId="77777777" w:rsidR="00DC2BEE" w:rsidRPr="00DC2BEE" w:rsidRDefault="00DC2BEE" w:rsidP="00DC2BEE">
            <w:pPr>
              <w:spacing w:after="0" w:line="259" w:lineRule="auto"/>
              <w:ind w:left="258" w:right="53" w:hanging="52"/>
              <w:rPr>
                <w:szCs w:val="24"/>
                <w:rtl/>
              </w:rPr>
            </w:pPr>
          </w:p>
          <w:p w14:paraId="64D4B92E" w14:textId="77777777" w:rsidR="00DC2BEE" w:rsidRPr="00DC2BEE" w:rsidRDefault="00DC2BEE" w:rsidP="00DC2BEE">
            <w:pPr>
              <w:spacing w:after="0" w:line="259" w:lineRule="auto"/>
              <w:ind w:left="258" w:right="53" w:hanging="52"/>
              <w:rPr>
                <w:szCs w:val="24"/>
                <w:rtl/>
              </w:rPr>
            </w:pPr>
          </w:p>
          <w:p w14:paraId="575F9C26" w14:textId="3A269E15" w:rsidR="00DC2BEE" w:rsidRPr="00DC2BEE" w:rsidRDefault="00DC2BEE" w:rsidP="00DC2BEE">
            <w:pPr>
              <w:spacing w:after="0" w:line="259" w:lineRule="auto"/>
              <w:ind w:left="258" w:right="53" w:hanging="52"/>
              <w:rPr>
                <w:szCs w:val="24"/>
              </w:rPr>
            </w:pPr>
          </w:p>
        </w:tc>
        <w:tc>
          <w:tcPr>
            <w:tcW w:w="1186" w:type="dxa"/>
            <w:tcBorders>
              <w:top w:val="nil"/>
              <w:left w:val="nil"/>
              <w:bottom w:val="nil"/>
              <w:right w:val="nil"/>
            </w:tcBorders>
          </w:tcPr>
          <w:p w14:paraId="09F65133" w14:textId="201682A5" w:rsidR="00A92E04" w:rsidRPr="00DC2BEE" w:rsidRDefault="00DC2BEE" w:rsidP="00DC2BEE">
            <w:pPr>
              <w:spacing w:after="0" w:line="259" w:lineRule="auto"/>
              <w:ind w:left="0" w:right="0" w:firstLine="0"/>
              <w:rPr>
                <w:b/>
                <w:bCs/>
                <w:szCs w:val="24"/>
              </w:rPr>
            </w:pPr>
            <w:r w:rsidRPr="00DC2BEE">
              <w:rPr>
                <w:rFonts w:hint="cs"/>
                <w:b/>
                <w:bCs/>
                <w:szCs w:val="24"/>
                <w:rtl/>
              </w:rPr>
              <w:t>הואיל</w:t>
            </w:r>
          </w:p>
        </w:tc>
      </w:tr>
    </w:tbl>
    <w:p w14:paraId="5DCF4B9B" w14:textId="2893B847" w:rsidR="00A92E04" w:rsidRPr="00DC2BEE" w:rsidRDefault="00DC2BEE" w:rsidP="006A3326">
      <w:pPr>
        <w:spacing w:after="371"/>
        <w:ind w:left="1225" w:right="-10" w:hanging="1417"/>
        <w:rPr>
          <w:szCs w:val="24"/>
        </w:rPr>
      </w:pPr>
      <w:r w:rsidRPr="00DC2BEE">
        <w:rPr>
          <w:rFonts w:hint="cs"/>
          <w:b/>
          <w:bCs/>
          <w:szCs w:val="24"/>
          <w:rtl/>
        </w:rPr>
        <w:t>והואיל</w:t>
      </w:r>
      <w:r w:rsidRPr="00DC2BEE">
        <w:rPr>
          <w:rFonts w:hint="cs"/>
          <w:szCs w:val="24"/>
          <w:rtl/>
        </w:rPr>
        <w:t xml:space="preserve"> </w:t>
      </w:r>
      <w:r w:rsidRPr="00DC2BEE">
        <w:rPr>
          <w:szCs w:val="24"/>
          <w:rtl/>
        </w:rPr>
        <w:tab/>
        <w:t xml:space="preserve">וסה"כ הון המניות המונפק והנפרע של החברה הוא _________ מניות רגילות בנות </w:t>
      </w:r>
      <w:r w:rsidRPr="00DC2BEE">
        <w:rPr>
          <w:szCs w:val="24"/>
        </w:rPr>
        <w:t>1</w:t>
      </w:r>
      <w:r w:rsidRPr="00DC2BEE">
        <w:rPr>
          <w:szCs w:val="24"/>
          <w:rtl/>
        </w:rPr>
        <w:t xml:space="preserve"> ₪ ע.נ. כל אחת </w:t>
      </w:r>
      <w:r w:rsidR="006A3326">
        <w:rPr>
          <w:rFonts w:hint="cs"/>
          <w:szCs w:val="24"/>
          <w:rtl/>
        </w:rPr>
        <w:t>(</w:t>
      </w:r>
      <w:r w:rsidRPr="00DC2BEE">
        <w:rPr>
          <w:szCs w:val="24"/>
          <w:rtl/>
        </w:rPr>
        <w:t xml:space="preserve">להלן:" </w:t>
      </w:r>
      <w:r w:rsidRPr="00DC2BEE">
        <w:rPr>
          <w:b/>
          <w:bCs/>
          <w:szCs w:val="24"/>
          <w:rtl/>
        </w:rPr>
        <w:t>מניות החברה</w:t>
      </w:r>
      <w:r w:rsidRPr="00DC2BEE">
        <w:rPr>
          <w:szCs w:val="24"/>
          <w:rtl/>
        </w:rPr>
        <w:t>"</w:t>
      </w:r>
      <w:r w:rsidR="006A3326">
        <w:rPr>
          <w:rFonts w:hint="cs"/>
          <w:szCs w:val="24"/>
          <w:rtl/>
        </w:rPr>
        <w:t>)</w:t>
      </w:r>
      <w:r w:rsidRPr="00DC2BEE">
        <w:rPr>
          <w:szCs w:val="24"/>
          <w:rtl/>
        </w:rPr>
        <w:t xml:space="preserve"> באופן שצד א' הינו בעל _______% מהון המניות המונפק והנפרע של החברה; </w:t>
      </w:r>
    </w:p>
    <w:p w14:paraId="74945E62" w14:textId="01CD4952" w:rsidR="00A92E04" w:rsidRPr="006A3326" w:rsidRDefault="00DC2BEE" w:rsidP="006A3326">
      <w:pPr>
        <w:spacing w:after="371"/>
        <w:ind w:left="1225" w:right="-10" w:hanging="1417"/>
        <w:rPr>
          <w:szCs w:val="24"/>
        </w:rPr>
      </w:pPr>
      <w:r w:rsidRPr="00DC2BEE">
        <w:rPr>
          <w:rFonts w:hint="cs"/>
          <w:b/>
          <w:bCs/>
          <w:szCs w:val="24"/>
          <w:rtl/>
        </w:rPr>
        <w:t>והואיל</w:t>
      </w:r>
      <w:r w:rsidRPr="00DC2BEE">
        <w:rPr>
          <w:b/>
          <w:bCs/>
          <w:szCs w:val="24"/>
          <w:rtl/>
        </w:rPr>
        <w:tab/>
        <w:t xml:space="preserve"> </w:t>
      </w:r>
      <w:r w:rsidRPr="006A3326">
        <w:rPr>
          <w:szCs w:val="24"/>
          <w:rtl/>
        </w:rPr>
        <w:t>ברצון צד ב'</w:t>
      </w:r>
      <w:r w:rsidR="00215B06">
        <w:rPr>
          <w:rFonts w:hint="cs"/>
          <w:szCs w:val="24"/>
          <w:rtl/>
        </w:rPr>
        <w:t xml:space="preserve"> </w:t>
      </w:r>
      <w:r w:rsidRPr="006A3326">
        <w:rPr>
          <w:szCs w:val="24"/>
          <w:rtl/>
        </w:rPr>
        <w:t xml:space="preserve">לרכוש מאת צד א' ______  ממניות החברה, הינו את מלא מניותיו של צד א' בחברה </w:t>
      </w:r>
      <w:r w:rsidR="006A3326" w:rsidRPr="006A3326">
        <w:rPr>
          <w:rFonts w:hint="cs"/>
          <w:szCs w:val="24"/>
          <w:rtl/>
        </w:rPr>
        <w:t>(</w:t>
      </w:r>
      <w:r w:rsidRPr="006A3326">
        <w:rPr>
          <w:szCs w:val="24"/>
          <w:rtl/>
        </w:rPr>
        <w:t>להלן: "הממכר"</w:t>
      </w:r>
      <w:r w:rsidR="006A3326" w:rsidRPr="006A3326">
        <w:rPr>
          <w:rFonts w:hint="cs"/>
          <w:szCs w:val="24"/>
          <w:rtl/>
        </w:rPr>
        <w:t>)</w:t>
      </w:r>
      <w:r w:rsidRPr="006A3326">
        <w:rPr>
          <w:szCs w:val="24"/>
          <w:rtl/>
        </w:rPr>
        <w:t>, וברצון צד א' למכור לצד ב'</w:t>
      </w:r>
      <w:r w:rsidR="00215B06">
        <w:rPr>
          <w:rFonts w:hint="cs"/>
          <w:szCs w:val="24"/>
          <w:rtl/>
        </w:rPr>
        <w:t xml:space="preserve"> </w:t>
      </w:r>
      <w:r w:rsidRPr="006A3326">
        <w:rPr>
          <w:szCs w:val="24"/>
          <w:rtl/>
        </w:rPr>
        <w:t xml:space="preserve">את הממכר; </w:t>
      </w:r>
    </w:p>
    <w:p w14:paraId="7AF5D713" w14:textId="6228D8B0" w:rsidR="00A92E04" w:rsidRPr="006A3326" w:rsidRDefault="00DC2BEE" w:rsidP="006A3326">
      <w:pPr>
        <w:spacing w:after="371"/>
        <w:ind w:left="1225" w:right="-10" w:hanging="1417"/>
        <w:rPr>
          <w:szCs w:val="24"/>
        </w:rPr>
      </w:pPr>
      <w:r w:rsidRPr="006A3326">
        <w:rPr>
          <w:rFonts w:hint="cs"/>
          <w:szCs w:val="24"/>
          <w:rtl/>
        </w:rPr>
        <w:t>והואיל</w:t>
      </w:r>
      <w:r w:rsidRPr="006A3326">
        <w:rPr>
          <w:szCs w:val="24"/>
          <w:rtl/>
        </w:rPr>
        <w:tab/>
        <w:t xml:space="preserve">והצדדים מעוניינים לעגן ביניהם את התנאים לרכישת הממכר ואת יתר התנאים וההסדרים הנלווים לכך, הכל כמפורט בהסכם זה להלן.  </w:t>
      </w:r>
    </w:p>
    <w:p w14:paraId="4448EF4F" w14:textId="77777777" w:rsidR="00A92E04" w:rsidRDefault="00000000">
      <w:pPr>
        <w:bidi w:val="0"/>
        <w:spacing w:after="225" w:line="259" w:lineRule="auto"/>
        <w:ind w:left="0" w:right="211" w:firstLine="0"/>
        <w:jc w:val="center"/>
      </w:pPr>
      <w:r>
        <w:rPr>
          <w:b/>
        </w:rPr>
        <w:t xml:space="preserve"> </w:t>
      </w:r>
    </w:p>
    <w:p w14:paraId="3D1189D5" w14:textId="77777777" w:rsidR="00A92E04" w:rsidRDefault="00000000">
      <w:pPr>
        <w:spacing w:after="307" w:line="259" w:lineRule="auto"/>
        <w:ind w:left="0" w:right="5" w:firstLine="0"/>
        <w:jc w:val="center"/>
      </w:pPr>
      <w:r>
        <w:rPr>
          <w:b/>
          <w:bCs/>
          <w:szCs w:val="24"/>
          <w:u w:val="single" w:color="000000"/>
          <w:rtl/>
        </w:rPr>
        <w:t>לפיכך הוצהר, הותנה והוסכם בין הצדדים כדלקמ</w:t>
      </w:r>
      <w:r>
        <w:rPr>
          <w:b/>
          <w:bCs/>
          <w:szCs w:val="24"/>
          <w:rtl/>
        </w:rPr>
        <w:t xml:space="preserve">ן: </w:t>
      </w:r>
    </w:p>
    <w:p w14:paraId="64E18BF0" w14:textId="77777777" w:rsidR="00A92E04" w:rsidRDefault="00000000">
      <w:pPr>
        <w:numPr>
          <w:ilvl w:val="0"/>
          <w:numId w:val="1"/>
        </w:numPr>
        <w:spacing w:after="268" w:line="259" w:lineRule="auto"/>
        <w:ind w:right="0" w:hanging="362"/>
        <w:jc w:val="left"/>
      </w:pPr>
      <w:r>
        <w:rPr>
          <w:b/>
          <w:bCs/>
          <w:szCs w:val="24"/>
          <w:u w:val="single" w:color="000000"/>
          <w:rtl/>
        </w:rPr>
        <w:t>מבוא וכותרות</w:t>
      </w:r>
      <w:r>
        <w:rPr>
          <w:b/>
          <w:bCs/>
          <w:szCs w:val="24"/>
          <w:rtl/>
        </w:rPr>
        <w:t xml:space="preserve">  </w:t>
      </w:r>
    </w:p>
    <w:p w14:paraId="3BC2750B" w14:textId="77777777" w:rsidR="00A92E04" w:rsidRDefault="00000000">
      <w:pPr>
        <w:spacing w:line="259" w:lineRule="auto"/>
        <w:ind w:left="347" w:right="1326"/>
      </w:pPr>
      <w:r>
        <w:rPr>
          <w:szCs w:val="24"/>
        </w:rPr>
        <w:t>1</w:t>
      </w:r>
      <w:r>
        <w:rPr>
          <w:szCs w:val="24"/>
          <w:rtl/>
        </w:rPr>
        <w:t>.</w:t>
      </w:r>
      <w:r>
        <w:rPr>
          <w:szCs w:val="24"/>
        </w:rPr>
        <w:t>1</w:t>
      </w:r>
      <w:r>
        <w:rPr>
          <w:szCs w:val="24"/>
          <w:rtl/>
        </w:rPr>
        <w:t>.</w:t>
      </w:r>
      <w:r>
        <w:rPr>
          <w:rFonts w:ascii="Arial" w:eastAsia="Arial" w:hAnsi="Arial" w:cs="Arial"/>
          <w:szCs w:val="24"/>
          <w:rtl/>
        </w:rPr>
        <w:t xml:space="preserve"> </w:t>
      </w:r>
      <w:r>
        <w:rPr>
          <w:szCs w:val="24"/>
          <w:rtl/>
        </w:rPr>
        <w:t xml:space="preserve">המבוא להסכם זה ונספחיו מהווים חלק בלתי נפרד הימנו ותנאי מתנאיו. </w:t>
      </w:r>
    </w:p>
    <w:p w14:paraId="2E10EE54" w14:textId="793DCC68" w:rsidR="00A92E04" w:rsidRDefault="00000000">
      <w:pPr>
        <w:spacing w:after="151"/>
        <w:ind w:left="785" w:right="-10" w:hanging="438"/>
      </w:pPr>
      <w:r>
        <w:rPr>
          <w:szCs w:val="24"/>
        </w:rPr>
        <w:lastRenderedPageBreak/>
        <w:t>1</w:t>
      </w:r>
      <w:r>
        <w:rPr>
          <w:szCs w:val="24"/>
          <w:rtl/>
        </w:rPr>
        <w:t>.</w:t>
      </w:r>
      <w:r>
        <w:rPr>
          <w:szCs w:val="24"/>
        </w:rPr>
        <w:t>1</w:t>
      </w:r>
      <w:r>
        <w:rPr>
          <w:szCs w:val="24"/>
          <w:rtl/>
        </w:rPr>
        <w:t>.</w:t>
      </w:r>
      <w:r>
        <w:rPr>
          <w:rFonts w:ascii="Arial" w:eastAsia="Arial" w:hAnsi="Arial" w:cs="Arial"/>
          <w:szCs w:val="24"/>
          <w:rtl/>
        </w:rPr>
        <w:t xml:space="preserve"> </w:t>
      </w:r>
      <w:r>
        <w:rPr>
          <w:szCs w:val="24"/>
          <w:rtl/>
        </w:rPr>
        <w:t>בהסכם זה האמור בלשון יחיד, אף בלשון רבים במשמע ולהיפך וכן האמור בלשון זכר,</w:t>
      </w:r>
      <w:r w:rsidR="00215B06">
        <w:rPr>
          <w:rFonts w:hint="cs"/>
          <w:szCs w:val="24"/>
          <w:rtl/>
        </w:rPr>
        <w:t xml:space="preserve"> </w:t>
      </w:r>
      <w:r>
        <w:rPr>
          <w:szCs w:val="24"/>
          <w:rtl/>
        </w:rPr>
        <w:t>אף נקבה  במשמע ולהיפך, הכל לפי העניין והקשר הדברים.</w:t>
      </w:r>
      <w:r>
        <w:rPr>
          <w:rFonts w:ascii="Times New Roman" w:eastAsia="Times New Roman" w:hAnsi="Times New Roman" w:cs="Times New Roman"/>
          <w:szCs w:val="24"/>
          <w:rtl/>
        </w:rPr>
        <w:t xml:space="preserve"> </w:t>
      </w:r>
    </w:p>
    <w:p w14:paraId="5A93E35B" w14:textId="69E0B71F" w:rsidR="00A92E04" w:rsidRPr="00AC57ED" w:rsidRDefault="00000000" w:rsidP="00AC57ED">
      <w:pPr>
        <w:numPr>
          <w:ilvl w:val="0"/>
          <w:numId w:val="1"/>
        </w:numPr>
        <w:spacing w:after="268" w:line="259" w:lineRule="auto"/>
        <w:ind w:right="0" w:hanging="362"/>
        <w:jc w:val="left"/>
        <w:rPr>
          <w:b/>
          <w:bCs/>
          <w:szCs w:val="24"/>
          <w:u w:val="single" w:color="000000"/>
        </w:rPr>
      </w:pPr>
      <w:r>
        <w:rPr>
          <w:b/>
          <w:bCs/>
          <w:szCs w:val="24"/>
          <w:u w:val="single" w:color="000000"/>
          <w:rtl/>
        </w:rPr>
        <w:t>העסקה</w:t>
      </w:r>
      <w:r w:rsidRPr="00AC57ED">
        <w:rPr>
          <w:b/>
          <w:bCs/>
          <w:szCs w:val="24"/>
          <w:u w:val="single" w:color="000000"/>
          <w:rtl/>
        </w:rPr>
        <w:t xml:space="preserve"> </w:t>
      </w:r>
    </w:p>
    <w:p w14:paraId="768607E7" w14:textId="52D7B02F" w:rsidR="00A92E04" w:rsidRDefault="00000000">
      <w:pPr>
        <w:ind w:left="347" w:right="-10"/>
      </w:pPr>
      <w:r>
        <w:rPr>
          <w:szCs w:val="24"/>
          <w:rtl/>
        </w:rPr>
        <w:t xml:space="preserve">צד ב' קונה בזאת מצד א' וצד א' מוכר בזאת לצד ב' את הממכר, כך שצד ב' יקבל לרשותו </w:t>
      </w:r>
      <w:r w:rsidR="006A3326">
        <w:rPr>
          <w:rFonts w:hint="cs"/>
          <w:szCs w:val="24"/>
          <w:rtl/>
        </w:rPr>
        <w:t>__________</w:t>
      </w:r>
      <w:r w:rsidR="00215B06">
        <w:rPr>
          <w:rFonts w:hint="cs"/>
          <w:szCs w:val="24"/>
          <w:rtl/>
        </w:rPr>
        <w:t xml:space="preserve"> </w:t>
      </w:r>
      <w:r>
        <w:rPr>
          <w:szCs w:val="24"/>
          <w:rtl/>
        </w:rPr>
        <w:t xml:space="preserve">מניות רגילות בנות </w:t>
      </w:r>
      <w:r>
        <w:rPr>
          <w:szCs w:val="24"/>
        </w:rPr>
        <w:t>1</w:t>
      </w:r>
      <w:r>
        <w:rPr>
          <w:szCs w:val="24"/>
          <w:rtl/>
        </w:rPr>
        <w:t xml:space="preserve"> ₪ ע.נ. כל אחת כשהן חופשיות ונקיות מכל חוב ו/או עיקול ו/או שעבוד ו/או משכון ו/או זכות כלשהי לטובת צד שלישי כלשהו, תמורת ערכן הנקוב של המניות.  </w:t>
      </w:r>
    </w:p>
    <w:p w14:paraId="0EEA0DB3" w14:textId="2D9D02DE" w:rsidR="00A92E04" w:rsidRPr="00AC57ED" w:rsidRDefault="00000000" w:rsidP="00AC57ED">
      <w:pPr>
        <w:numPr>
          <w:ilvl w:val="0"/>
          <w:numId w:val="1"/>
        </w:numPr>
        <w:spacing w:after="268" w:line="259" w:lineRule="auto"/>
        <w:ind w:right="0" w:hanging="362"/>
        <w:jc w:val="left"/>
        <w:rPr>
          <w:b/>
          <w:bCs/>
          <w:szCs w:val="24"/>
          <w:u w:val="single" w:color="000000"/>
          <w:rtl/>
        </w:rPr>
      </w:pPr>
      <w:r>
        <w:rPr>
          <w:b/>
          <w:bCs/>
          <w:szCs w:val="24"/>
          <w:u w:val="single" w:color="000000"/>
          <w:rtl/>
        </w:rPr>
        <w:t>התמורה</w:t>
      </w:r>
      <w:r w:rsidRPr="00AC57ED">
        <w:rPr>
          <w:b/>
          <w:bCs/>
          <w:szCs w:val="24"/>
          <w:u w:val="single" w:color="000000"/>
          <w:rtl/>
        </w:rPr>
        <w:t xml:space="preserve">  </w:t>
      </w:r>
    </w:p>
    <w:p w14:paraId="441C4B58" w14:textId="77777777" w:rsidR="00A92E04" w:rsidRDefault="00000000">
      <w:pPr>
        <w:ind w:left="347" w:right="-10"/>
      </w:pPr>
      <w:r>
        <w:rPr>
          <w:szCs w:val="24"/>
          <w:rtl/>
        </w:rPr>
        <w:t xml:space="preserve">בתמורה למכירת זכויות צד א' בממכר לצד ב' כמפורט להלן ,ישלם צד ב' לצד א', במועד חתימת הסכם זה, סך של __________ ₪. </w:t>
      </w:r>
    </w:p>
    <w:p w14:paraId="0C83351B" w14:textId="598BDDE7" w:rsidR="00A92E04" w:rsidRPr="00AC57ED" w:rsidRDefault="00000000" w:rsidP="00AC57ED">
      <w:pPr>
        <w:numPr>
          <w:ilvl w:val="0"/>
          <w:numId w:val="1"/>
        </w:numPr>
        <w:spacing w:after="268" w:line="259" w:lineRule="auto"/>
        <w:ind w:right="0" w:hanging="362"/>
        <w:jc w:val="left"/>
        <w:rPr>
          <w:b/>
          <w:bCs/>
          <w:szCs w:val="24"/>
          <w:u w:val="single" w:color="000000"/>
        </w:rPr>
      </w:pPr>
      <w:r>
        <w:rPr>
          <w:b/>
          <w:bCs/>
          <w:szCs w:val="24"/>
          <w:u w:val="single" w:color="000000"/>
          <w:rtl/>
        </w:rPr>
        <w:t>החזר הלוואת בעלים לצד א'</w:t>
      </w:r>
      <w:r w:rsidRPr="00AC57ED">
        <w:rPr>
          <w:b/>
          <w:bCs/>
          <w:szCs w:val="24"/>
          <w:u w:val="single" w:color="000000"/>
          <w:rtl/>
        </w:rPr>
        <w:t xml:space="preserve"> </w:t>
      </w:r>
    </w:p>
    <w:p w14:paraId="28C3C129" w14:textId="00034A3B" w:rsidR="00A92E04" w:rsidRDefault="00000000" w:rsidP="00AC57ED">
      <w:pPr>
        <w:pStyle w:val="a3"/>
        <w:numPr>
          <w:ilvl w:val="1"/>
          <w:numId w:val="9"/>
        </w:numPr>
        <w:spacing w:after="62" w:line="259" w:lineRule="auto"/>
        <w:ind w:left="1225" w:right="0" w:hanging="709"/>
        <w:jc w:val="left"/>
      </w:pPr>
      <w:r w:rsidRPr="00AC57ED">
        <w:rPr>
          <w:szCs w:val="24"/>
          <w:rtl/>
        </w:rPr>
        <w:t>במועד חתימת הסכם זה, וכתנאי לחתימתו, תחזיר ותשלם החברה לצד א' סך של __________ ₪ )</w:t>
      </w:r>
      <w:r w:rsidR="00215B06">
        <w:rPr>
          <w:rFonts w:hint="cs"/>
          <w:szCs w:val="24"/>
          <w:rtl/>
        </w:rPr>
        <w:t xml:space="preserve"> </w:t>
      </w:r>
      <w:r w:rsidRPr="00AC57ED">
        <w:rPr>
          <w:szCs w:val="24"/>
          <w:rtl/>
        </w:rPr>
        <w:t>במלים:___________ ₪( כפירעון של הלוואת הבעלים אותה העניק צד א' לחברה ביום ________</w:t>
      </w:r>
      <w:r w:rsidR="00215B06">
        <w:rPr>
          <w:rFonts w:hint="cs"/>
          <w:szCs w:val="24"/>
          <w:rtl/>
        </w:rPr>
        <w:t>.</w:t>
      </w:r>
      <w:r w:rsidRPr="00AC57ED">
        <w:rPr>
          <w:rFonts w:ascii="Times New Roman" w:eastAsia="Times New Roman" w:hAnsi="Times New Roman" w:cs="Times New Roman"/>
          <w:szCs w:val="24"/>
          <w:rtl/>
        </w:rPr>
        <w:t xml:space="preserve"> </w:t>
      </w:r>
    </w:p>
    <w:p w14:paraId="4198C247" w14:textId="77777777" w:rsidR="00AC57ED" w:rsidRDefault="00AC57ED" w:rsidP="00AC57ED">
      <w:pPr>
        <w:pStyle w:val="a3"/>
        <w:spacing w:after="62" w:line="259" w:lineRule="auto"/>
        <w:ind w:left="1225" w:right="0" w:hanging="709"/>
        <w:jc w:val="left"/>
      </w:pPr>
    </w:p>
    <w:p w14:paraId="78D5FA50" w14:textId="4CC120C8" w:rsidR="00A92E04" w:rsidRDefault="00000000" w:rsidP="00AC57ED">
      <w:pPr>
        <w:pStyle w:val="a3"/>
        <w:numPr>
          <w:ilvl w:val="1"/>
          <w:numId w:val="9"/>
        </w:numPr>
        <w:spacing w:after="62" w:line="259" w:lineRule="auto"/>
        <w:ind w:left="1225" w:right="0" w:hanging="709"/>
        <w:jc w:val="left"/>
      </w:pPr>
      <w:r>
        <w:rPr>
          <w:szCs w:val="24"/>
          <w:rtl/>
        </w:rPr>
        <w:t>עד למועד חתימת הסכם זה, וכתנאי לחתימתו, החברה וצד ב' יעבירו  לצד א'</w:t>
      </w:r>
      <w:r w:rsidR="00215B06">
        <w:rPr>
          <w:rFonts w:hint="cs"/>
          <w:szCs w:val="24"/>
          <w:rtl/>
        </w:rPr>
        <w:t xml:space="preserve"> </w:t>
      </w:r>
      <w:r>
        <w:rPr>
          <w:szCs w:val="24"/>
          <w:rtl/>
        </w:rPr>
        <w:t xml:space="preserve">כדלהלן: </w:t>
      </w:r>
    </w:p>
    <w:p w14:paraId="43F0C6A6" w14:textId="191F9FF1" w:rsidR="00A92E04" w:rsidRDefault="00000000" w:rsidP="00B347E5">
      <w:pPr>
        <w:spacing w:after="156"/>
        <w:ind w:left="1225" w:right="-10" w:firstLine="0"/>
      </w:pPr>
      <w:r>
        <w:rPr>
          <w:szCs w:val="24"/>
          <w:rtl/>
        </w:rPr>
        <w:t>כתב העברת בעלות בפוליסת ביטוח מנהלים, קרנות הפנסיה וקופות הגמל, אשר העתקו מצ"ב;</w:t>
      </w:r>
      <w:r>
        <w:rPr>
          <w:rFonts w:ascii="Times New Roman" w:eastAsia="Times New Roman" w:hAnsi="Times New Roman" w:cs="Times New Roman"/>
          <w:szCs w:val="24"/>
          <w:rtl/>
        </w:rPr>
        <w:t xml:space="preserve"> </w:t>
      </w:r>
    </w:p>
    <w:p w14:paraId="0701A440" w14:textId="1AABFC39" w:rsidR="00A92E04" w:rsidRDefault="00000000" w:rsidP="00B347E5">
      <w:pPr>
        <w:spacing w:after="265" w:line="259" w:lineRule="auto"/>
        <w:ind w:left="1225" w:right="274" w:firstLine="0"/>
        <w:jc w:val="left"/>
      </w:pPr>
      <w:r>
        <w:rPr>
          <w:szCs w:val="24"/>
          <w:rtl/>
        </w:rPr>
        <w:t>כתב העברת בעלות בקרן השתלמות, אשר העתקו מצ"ב;</w:t>
      </w:r>
      <w:r>
        <w:rPr>
          <w:rFonts w:ascii="Times New Roman" w:eastAsia="Times New Roman" w:hAnsi="Times New Roman" w:cs="Times New Roman"/>
          <w:szCs w:val="24"/>
          <w:rtl/>
        </w:rPr>
        <w:t xml:space="preserve"> </w:t>
      </w:r>
    </w:p>
    <w:p w14:paraId="6506EBD6" w14:textId="670D60FD" w:rsidR="00A92E04" w:rsidRDefault="00000000" w:rsidP="00B347E5">
      <w:pPr>
        <w:spacing w:after="264" w:line="259" w:lineRule="auto"/>
        <w:ind w:left="1225" w:right="745" w:firstLine="0"/>
      </w:pPr>
      <w:r>
        <w:rPr>
          <w:szCs w:val="24"/>
          <w:rtl/>
        </w:rPr>
        <w:t xml:space="preserve">אישור בכתב של החברה על סיום עבודתו של צד א' בחברה, אשר העתקו מצ"ב.,  </w:t>
      </w:r>
    </w:p>
    <w:p w14:paraId="5592609C" w14:textId="77777777" w:rsidR="00A92E04" w:rsidRPr="00AC57ED" w:rsidRDefault="00000000" w:rsidP="00AC57ED">
      <w:pPr>
        <w:numPr>
          <w:ilvl w:val="0"/>
          <w:numId w:val="1"/>
        </w:numPr>
        <w:spacing w:after="268" w:line="259" w:lineRule="auto"/>
        <w:ind w:right="0" w:hanging="362"/>
        <w:jc w:val="left"/>
        <w:rPr>
          <w:b/>
          <w:bCs/>
          <w:szCs w:val="24"/>
          <w:u w:val="single" w:color="000000"/>
        </w:rPr>
      </w:pPr>
      <w:r>
        <w:rPr>
          <w:b/>
          <w:bCs/>
          <w:szCs w:val="24"/>
          <w:u w:val="single" w:color="000000"/>
          <w:rtl/>
        </w:rPr>
        <w:t>העברת מניות המוכר</w:t>
      </w:r>
      <w:r w:rsidRPr="00AC57ED">
        <w:rPr>
          <w:b/>
          <w:bCs/>
          <w:szCs w:val="24"/>
          <w:u w:val="single" w:color="000000"/>
          <w:rtl/>
        </w:rPr>
        <w:t xml:space="preserve"> </w:t>
      </w:r>
    </w:p>
    <w:p w14:paraId="39C9B8B8" w14:textId="7AE8F5F7" w:rsidR="00A92E04" w:rsidRDefault="00000000" w:rsidP="00AC57ED">
      <w:pPr>
        <w:pStyle w:val="a3"/>
        <w:numPr>
          <w:ilvl w:val="1"/>
          <w:numId w:val="8"/>
        </w:numPr>
        <w:spacing w:after="268" w:line="259" w:lineRule="auto"/>
        <w:ind w:right="0" w:hanging="924"/>
        <w:jc w:val="left"/>
      </w:pPr>
      <w:r w:rsidRPr="00AC57ED">
        <w:rPr>
          <w:szCs w:val="24"/>
          <w:rtl/>
        </w:rPr>
        <w:t xml:space="preserve">במועד חתימת הסכם זה, ימסור צד א' לידי  צד ב'שטרי העברת מניות  להעברת הממכר קרי,  _______ מניות בנות </w:t>
      </w:r>
      <w:r w:rsidRPr="00AC57ED">
        <w:rPr>
          <w:szCs w:val="24"/>
        </w:rPr>
        <w:t>1</w:t>
      </w:r>
      <w:r w:rsidRPr="00AC57ED">
        <w:rPr>
          <w:szCs w:val="24"/>
          <w:rtl/>
        </w:rPr>
        <w:t xml:space="preserve"> ש"ח ע.נ. כל אחת של החברה(, ערוכים על שם צד ב', וחתומים ומאומתים כדין. </w:t>
      </w:r>
    </w:p>
    <w:p w14:paraId="66178CEA" w14:textId="77777777" w:rsidR="00AC57ED" w:rsidRPr="00AC57ED" w:rsidRDefault="00AC57ED" w:rsidP="00AC57ED">
      <w:pPr>
        <w:pStyle w:val="a3"/>
        <w:spacing w:after="268" w:line="259" w:lineRule="auto"/>
        <w:ind w:left="1440" w:right="0" w:firstLine="0"/>
        <w:jc w:val="left"/>
      </w:pPr>
    </w:p>
    <w:p w14:paraId="0AC03434" w14:textId="73C4A7CC" w:rsidR="00A92E04" w:rsidRPr="00AC57ED" w:rsidRDefault="00000000" w:rsidP="00AC57ED">
      <w:pPr>
        <w:pStyle w:val="a3"/>
        <w:numPr>
          <w:ilvl w:val="1"/>
          <w:numId w:val="8"/>
        </w:numPr>
        <w:spacing w:after="268" w:line="259" w:lineRule="auto"/>
        <w:ind w:right="0" w:hanging="924"/>
        <w:jc w:val="left"/>
        <w:rPr>
          <w:szCs w:val="24"/>
        </w:rPr>
      </w:pPr>
      <w:r>
        <w:rPr>
          <w:szCs w:val="24"/>
          <w:rtl/>
        </w:rPr>
        <w:t>הצדדים מתחייבים לחתום על כל מסמך אחר ו/או נוסף הנדרש לשם ביצוע יעיל ונכון של העברת המניות על פי הסכם זה, לרבות יפויי כח בלתי חוזרים.</w:t>
      </w:r>
      <w:r w:rsidRPr="00AC57ED">
        <w:rPr>
          <w:szCs w:val="24"/>
          <w:rtl/>
        </w:rPr>
        <w:t xml:space="preserve"> </w:t>
      </w:r>
    </w:p>
    <w:p w14:paraId="0A9F5BB4" w14:textId="77777777" w:rsidR="00A92E04" w:rsidRDefault="00000000" w:rsidP="00AC57ED">
      <w:pPr>
        <w:numPr>
          <w:ilvl w:val="0"/>
          <w:numId w:val="1"/>
        </w:numPr>
        <w:spacing w:after="268" w:line="259" w:lineRule="auto"/>
        <w:ind w:right="0" w:hanging="362"/>
        <w:jc w:val="left"/>
      </w:pPr>
      <w:r>
        <w:rPr>
          <w:b/>
          <w:bCs/>
          <w:szCs w:val="24"/>
          <w:u w:val="single" w:color="000000"/>
          <w:rtl/>
        </w:rPr>
        <w:t>סודיות ואי-תחרות</w:t>
      </w:r>
      <w:r>
        <w:rPr>
          <w:b/>
          <w:bCs/>
          <w:szCs w:val="24"/>
          <w:rtl/>
        </w:rPr>
        <w:t xml:space="preserve">  </w:t>
      </w:r>
    </w:p>
    <w:p w14:paraId="1E8DAD55" w14:textId="51ACEBDC" w:rsidR="00A92E04" w:rsidRDefault="00000000" w:rsidP="00AC57ED">
      <w:pPr>
        <w:pStyle w:val="a3"/>
        <w:numPr>
          <w:ilvl w:val="1"/>
          <w:numId w:val="10"/>
        </w:numPr>
        <w:ind w:right="-10"/>
      </w:pPr>
      <w:r w:rsidRPr="00AC57ED">
        <w:rPr>
          <w:szCs w:val="24"/>
          <w:rtl/>
        </w:rPr>
        <w:t>צד א'</w:t>
      </w:r>
      <w:r w:rsidR="00215B06">
        <w:rPr>
          <w:rFonts w:hint="cs"/>
          <w:szCs w:val="24"/>
          <w:rtl/>
        </w:rPr>
        <w:t xml:space="preserve"> </w:t>
      </w:r>
      <w:r w:rsidRPr="00AC57ED">
        <w:rPr>
          <w:szCs w:val="24"/>
          <w:rtl/>
        </w:rPr>
        <w:t>מתחייב, כי ישמור בסודיות מוחלטת, ולא יעביר ו/או יחשוף לצד שלישי כלשהו,</w:t>
      </w:r>
      <w:r w:rsidR="00215B06">
        <w:rPr>
          <w:rFonts w:hint="cs"/>
          <w:szCs w:val="24"/>
          <w:rtl/>
        </w:rPr>
        <w:t xml:space="preserve"> </w:t>
      </w:r>
      <w:r w:rsidRPr="00AC57ED">
        <w:rPr>
          <w:szCs w:val="24"/>
          <w:rtl/>
        </w:rPr>
        <w:t>כל מידע וסודות מסחריים של /או החברה ו/או של מי מטעמם שהגיעו לידיו ו/או ידיעתו בקשר עם או במהלך פעילותו בחברה או בקשר עם פעילותו בחברה, לרבות ידע מקצועי-טכני,</w:t>
      </w:r>
      <w:r w:rsidR="00215B06">
        <w:rPr>
          <w:rFonts w:hint="cs"/>
          <w:szCs w:val="24"/>
          <w:rtl/>
        </w:rPr>
        <w:t xml:space="preserve"> </w:t>
      </w:r>
      <w:r w:rsidRPr="00AC57ED">
        <w:rPr>
          <w:szCs w:val="24"/>
          <w:rtl/>
        </w:rPr>
        <w:t>וכן כל מידע אודות תהליכי העבודה בחברה ובכלל זאת מידע אודות נתוניה הכלכליים, המסחריים,</w:t>
      </w:r>
      <w:r w:rsidR="00215B06">
        <w:rPr>
          <w:rFonts w:hint="cs"/>
          <w:szCs w:val="24"/>
          <w:rtl/>
        </w:rPr>
        <w:t xml:space="preserve"> </w:t>
      </w:r>
      <w:r w:rsidRPr="00AC57ED">
        <w:rPr>
          <w:szCs w:val="24"/>
          <w:rtl/>
        </w:rPr>
        <w:t>התקציביים והחשבונאיים של החברה, וכן מידע אודות סודותיה העסקיים, שיטות העבודה הנהוגות אצלה, לקוחותיה ועובדיה, ולא יעשה בהם כל שימוש לכל מטרה שהיא, ללא אישורם של החברה וצד ב' מראש ובכתב.</w:t>
      </w:r>
      <w:r w:rsidRPr="00AC57ED">
        <w:rPr>
          <w:rFonts w:ascii="Times New Roman" w:eastAsia="Times New Roman" w:hAnsi="Times New Roman" w:cs="Times New Roman"/>
          <w:szCs w:val="24"/>
          <w:rtl/>
        </w:rPr>
        <w:t xml:space="preserve"> </w:t>
      </w:r>
    </w:p>
    <w:p w14:paraId="3C3F5E69" w14:textId="71E149B6" w:rsidR="00A92E04" w:rsidRDefault="00000000" w:rsidP="00AC57ED">
      <w:pPr>
        <w:pStyle w:val="a3"/>
        <w:numPr>
          <w:ilvl w:val="1"/>
          <w:numId w:val="10"/>
        </w:numPr>
        <w:ind w:right="-10"/>
      </w:pPr>
      <w:r>
        <w:rPr>
          <w:szCs w:val="24"/>
          <w:rtl/>
        </w:rPr>
        <w:lastRenderedPageBreak/>
        <w:t xml:space="preserve">צד א' מצהיר ומתחייב בזאת שלא להתחרות בעסקי החברה בתחום הפעילות שלהן נכון לתאריך הסכם זה, במישרין ו/או בעקיפין, בעצמו או באמצעות אחרים, בין כעצמאי ובין כשכיר לרבות בדרך של מתן יעוץ ולרבות ע"י הקמת חברה, שותפות או מיזם המתחרה בתחום הפעילות של החברה ולרבות בדרך של פנייה לכל צד ג' הקשור עם או החברה ו/או שידול עובדי או החברה לעבור להיות מועסקים על ידי גורם אחר, לתקופה של  </w:t>
      </w:r>
      <w:r>
        <w:rPr>
          <w:szCs w:val="24"/>
        </w:rPr>
        <w:t>18</w:t>
      </w:r>
      <w:r>
        <w:rPr>
          <w:szCs w:val="24"/>
          <w:rtl/>
        </w:rPr>
        <w:t xml:space="preserve"> חודשים ממועד חתימת הסכם זה. </w:t>
      </w:r>
    </w:p>
    <w:p w14:paraId="6615B563" w14:textId="70DC93B4" w:rsidR="00A92E04" w:rsidRDefault="00000000" w:rsidP="00AC57ED">
      <w:pPr>
        <w:numPr>
          <w:ilvl w:val="0"/>
          <w:numId w:val="1"/>
        </w:numPr>
        <w:spacing w:after="268" w:line="259" w:lineRule="auto"/>
        <w:ind w:right="0" w:hanging="362"/>
        <w:jc w:val="left"/>
      </w:pPr>
      <w:r>
        <w:rPr>
          <w:b/>
          <w:bCs/>
          <w:szCs w:val="24"/>
          <w:u w:val="single" w:color="000000"/>
          <w:rtl/>
        </w:rPr>
        <w:t>כתב ויתור הדדי</w:t>
      </w:r>
      <w:r>
        <w:rPr>
          <w:b/>
          <w:bCs/>
          <w:szCs w:val="24"/>
          <w:rtl/>
        </w:rPr>
        <w:t xml:space="preserve"> </w:t>
      </w:r>
      <w:r>
        <w:rPr>
          <w:rFonts w:ascii="Times New Roman" w:eastAsia="Times New Roman" w:hAnsi="Times New Roman" w:cs="Times New Roman"/>
          <w:b/>
          <w:bCs/>
          <w:szCs w:val="24"/>
          <w:rtl/>
        </w:rPr>
        <w:t xml:space="preserve"> </w:t>
      </w:r>
    </w:p>
    <w:p w14:paraId="69DC8F99" w14:textId="1E709282" w:rsidR="00A92E04" w:rsidRDefault="00000000">
      <w:pPr>
        <w:spacing w:after="48"/>
        <w:ind w:left="347" w:right="-10"/>
      </w:pPr>
      <w:r>
        <w:rPr>
          <w:szCs w:val="24"/>
          <w:rtl/>
        </w:rPr>
        <w:t>בכפוף ל</w:t>
      </w:r>
      <w:r w:rsidR="00AC57ED">
        <w:rPr>
          <w:rFonts w:hint="cs"/>
          <w:szCs w:val="24"/>
          <w:rtl/>
        </w:rPr>
        <w:t>אמור בהסכם זה</w:t>
      </w:r>
      <w:r>
        <w:rPr>
          <w:szCs w:val="24"/>
          <w:rtl/>
        </w:rPr>
        <w:t>,</w:t>
      </w:r>
      <w:r w:rsidR="00215B06">
        <w:rPr>
          <w:rFonts w:hint="cs"/>
          <w:szCs w:val="24"/>
          <w:rtl/>
        </w:rPr>
        <w:t xml:space="preserve"> </w:t>
      </w:r>
      <w:r>
        <w:rPr>
          <w:szCs w:val="24"/>
          <w:rtl/>
        </w:rPr>
        <w:t xml:space="preserve">הצדדים מוותרים בזה  ויתור הדדי, מוחלט וסופי על כל טענות ו/או תביעות ו/או דרישות,  כלפי אחד כנגד השני ו/או מי מטעמם </w:t>
      </w:r>
      <w:r w:rsidR="00215B06">
        <w:rPr>
          <w:rFonts w:hint="cs"/>
          <w:szCs w:val="24"/>
          <w:rtl/>
        </w:rPr>
        <w:t>(</w:t>
      </w:r>
      <w:r>
        <w:rPr>
          <w:szCs w:val="24"/>
          <w:rtl/>
        </w:rPr>
        <w:t>לרבות עובדים, נושאי משרה ובעלי מניות</w:t>
      </w:r>
      <w:r w:rsidR="00215B06">
        <w:rPr>
          <w:rFonts w:hint="cs"/>
          <w:szCs w:val="24"/>
          <w:rtl/>
        </w:rPr>
        <w:t>)</w:t>
      </w:r>
      <w:r>
        <w:rPr>
          <w:szCs w:val="24"/>
          <w:rtl/>
        </w:rPr>
        <w:t xml:space="preserve">, לרבות בקשר לעבודתו כנושא משרה </w:t>
      </w:r>
      <w:r w:rsidR="00215B06">
        <w:rPr>
          <w:rFonts w:hint="cs"/>
          <w:szCs w:val="24"/>
          <w:rtl/>
        </w:rPr>
        <w:t>(</w:t>
      </w:r>
      <w:r>
        <w:rPr>
          <w:szCs w:val="24"/>
          <w:rtl/>
        </w:rPr>
        <w:t>או בעל מניות</w:t>
      </w:r>
      <w:r w:rsidR="00215B06">
        <w:rPr>
          <w:rFonts w:hint="cs"/>
          <w:szCs w:val="24"/>
          <w:rtl/>
        </w:rPr>
        <w:t>)</w:t>
      </w:r>
      <w:r>
        <w:rPr>
          <w:szCs w:val="24"/>
          <w:rtl/>
        </w:rPr>
        <w:t xml:space="preserve"> בחברה, ובלבד שהמעשה או המחדל של אותו צד נעשה בתום לב וללא כוונת זדון.</w:t>
      </w:r>
      <w:r>
        <w:rPr>
          <w:b/>
          <w:bCs/>
          <w:szCs w:val="24"/>
          <w:rtl/>
        </w:rPr>
        <w:t xml:space="preserve"> </w:t>
      </w:r>
    </w:p>
    <w:p w14:paraId="4D7DCB5B" w14:textId="77777777" w:rsidR="00A92E04" w:rsidRDefault="00000000">
      <w:pPr>
        <w:spacing w:after="180" w:line="259" w:lineRule="auto"/>
        <w:ind w:left="374" w:right="0" w:hanging="10"/>
        <w:jc w:val="left"/>
      </w:pPr>
      <w:r>
        <w:rPr>
          <w:b/>
          <w:bCs/>
          <w:szCs w:val="24"/>
          <w:u w:val="single" w:color="000000"/>
          <w:rtl/>
        </w:rPr>
        <w:t>שחרור מאחריות</w:t>
      </w:r>
      <w:r>
        <w:rPr>
          <w:rFonts w:ascii="Times New Roman" w:eastAsia="Times New Roman" w:hAnsi="Times New Roman" w:cs="Times New Roman"/>
          <w:b/>
          <w:bCs/>
          <w:szCs w:val="24"/>
          <w:rtl/>
        </w:rPr>
        <w:t xml:space="preserve"> </w:t>
      </w:r>
    </w:p>
    <w:p w14:paraId="6DEF35AD" w14:textId="3DAED4F9" w:rsidR="00A92E04" w:rsidRDefault="00000000">
      <w:pPr>
        <w:spacing w:after="82"/>
        <w:ind w:left="347" w:right="-10"/>
      </w:pPr>
      <w:r>
        <w:rPr>
          <w:szCs w:val="24"/>
          <w:rtl/>
        </w:rPr>
        <w:t xml:space="preserve">החברה וצד ב' משחררים בזאת את צד א' ו/או מי מטעמו בגין כל מעשה ו/או מחדל בקשר עם פעילותו ובלבד שהמעשה ו/או המחדל נעשו בתום לב וללא זדון. החברה וצד ב' מאשרים, כי הם ו/או מי מטעמם מוותרים על כל תביעה ו/או טענה ו/או דרישה כלשהי כלפי צד א' ו/או מי מטעמו בקשר לעבודתו, ואין להם ולא תהיינה להם ו/או למישהו אחר בשמם במקומם ו/או מטעמם, כל בקשות ו/או דרישות ו/או טענות ו/או תביעות כלשהן כנגד צד א' ו/או מי מטעמו, ובלבד שפעלו בתום לב וללא זדון. </w:t>
      </w:r>
    </w:p>
    <w:p w14:paraId="0CEB22F7" w14:textId="77777777" w:rsidR="00A92E04" w:rsidRDefault="00000000">
      <w:pPr>
        <w:spacing w:after="163"/>
        <w:ind w:left="347" w:right="-10"/>
      </w:pPr>
      <w:r>
        <w:rPr>
          <w:szCs w:val="24"/>
          <w:rtl/>
        </w:rPr>
        <w:t xml:space="preserve">צד א' משחרר בזאת את צד ב' ו/או החברה ו/או מי מטעמם בגין כל מעשה ו/או מחדל בקשר עם פעילותם בחברה ו/או , ובלבד שהמעשה ו/או המחדל נעשו בתום לב וללא זדון. צד א' מאשר, כי הוא ו/או מי מטעמו מוותרים על כל תביעה ו/או טענה ו/או דרישה כלשהי כלפי צד ב' ו/או החברה ו/או מי מטעמם בקשר לעבודתו, ואין להם ולא תהיינה להם ו/או למישהו אחר בשמם במקומם ו/או מטעמם, כל בקשות ו/או דרישות ו/או טענות ו/או תביעות כלשהן כנגדם ו/או מי מטעמם, ובלבד שפעלו בתום לב וללא זדון. </w:t>
      </w:r>
    </w:p>
    <w:p w14:paraId="33A90D9C" w14:textId="77777777" w:rsidR="00A92E04" w:rsidRDefault="00000000" w:rsidP="00833181">
      <w:pPr>
        <w:numPr>
          <w:ilvl w:val="0"/>
          <w:numId w:val="1"/>
        </w:numPr>
        <w:spacing w:after="268" w:line="259" w:lineRule="auto"/>
        <w:ind w:right="0" w:hanging="362"/>
        <w:jc w:val="left"/>
      </w:pPr>
      <w:r>
        <w:rPr>
          <w:b/>
          <w:bCs/>
          <w:szCs w:val="24"/>
          <w:u w:val="single" w:color="000000"/>
          <w:rtl/>
        </w:rPr>
        <w:t>שיתוף פעולה</w:t>
      </w:r>
      <w:r>
        <w:rPr>
          <w:rFonts w:ascii="Times New Roman" w:eastAsia="Times New Roman" w:hAnsi="Times New Roman" w:cs="Times New Roman"/>
          <w:b/>
          <w:bCs/>
          <w:szCs w:val="24"/>
          <w:rtl/>
        </w:rPr>
        <w:t xml:space="preserve"> </w:t>
      </w:r>
    </w:p>
    <w:p w14:paraId="777BF621" w14:textId="772D2E85" w:rsidR="00A92E04" w:rsidRDefault="00833181" w:rsidP="00731C0C">
      <w:pPr>
        <w:spacing w:after="153"/>
        <w:ind w:left="1422" w:right="-10" w:hanging="1060"/>
      </w:pPr>
      <w:r>
        <w:rPr>
          <w:rFonts w:hint="cs"/>
          <w:szCs w:val="24"/>
          <w:rtl/>
        </w:rPr>
        <w:t>8.1</w:t>
      </w:r>
      <w:r>
        <w:rPr>
          <w:szCs w:val="24"/>
          <w:rtl/>
        </w:rPr>
        <w:tab/>
        <w:t>ככל ובמידה שהדבר יידרש, הצדדים להסכם זה ישתפו ביניהם פעולה בכל הקשור בביצוע הסכם זה ויעשו כמיטב יכולתם על-מנת להביא למימושו של הסכם זה במלואו, ובכלל זה, חתימה על כל מסמך וביצוע כל פעולה הנדרשים בקשר עמו.</w:t>
      </w:r>
      <w:r>
        <w:rPr>
          <w:rFonts w:ascii="Times New Roman" w:eastAsia="Times New Roman" w:hAnsi="Times New Roman" w:cs="Times New Roman"/>
          <w:szCs w:val="24"/>
          <w:rtl/>
        </w:rPr>
        <w:t xml:space="preserve"> </w:t>
      </w:r>
    </w:p>
    <w:p w14:paraId="699E55BC" w14:textId="336F5F01" w:rsidR="00A92E04" w:rsidRPr="00833181" w:rsidRDefault="00833181" w:rsidP="00731C0C">
      <w:pPr>
        <w:spacing w:after="153"/>
        <w:ind w:left="1422" w:right="-10" w:hanging="1060"/>
        <w:rPr>
          <w:szCs w:val="24"/>
        </w:rPr>
      </w:pPr>
      <w:r>
        <w:rPr>
          <w:rFonts w:hint="cs"/>
          <w:szCs w:val="24"/>
          <w:rtl/>
        </w:rPr>
        <w:t>8.2</w:t>
      </w:r>
      <w:r>
        <w:rPr>
          <w:szCs w:val="24"/>
          <w:rtl/>
        </w:rPr>
        <w:tab/>
        <w:t>היה ויתעוררו קשיים כלשהם בקשר לביצועו של הסכם זה, מתחייבים הצדדים כי יפעלו בתום לב ויעשו כל שביכולתם על-מנת לפתור כל קושי כאמור ולממש את מטרת הצדדים וכוונתם כפי שבאו לידי ביטוי בהסכם זה.</w:t>
      </w:r>
      <w:r w:rsidRPr="00833181">
        <w:rPr>
          <w:szCs w:val="24"/>
          <w:rtl/>
        </w:rPr>
        <w:t xml:space="preserve"> </w:t>
      </w:r>
    </w:p>
    <w:p w14:paraId="5F2FE44E" w14:textId="77777777" w:rsidR="00833181" w:rsidRPr="00833181" w:rsidRDefault="00000000" w:rsidP="00833181">
      <w:pPr>
        <w:numPr>
          <w:ilvl w:val="0"/>
          <w:numId w:val="1"/>
        </w:numPr>
        <w:spacing w:after="268" w:line="259" w:lineRule="auto"/>
        <w:ind w:right="0" w:hanging="362"/>
        <w:jc w:val="left"/>
      </w:pPr>
      <w:r>
        <w:rPr>
          <w:b/>
          <w:bCs/>
          <w:szCs w:val="24"/>
          <w:u w:val="single" w:color="000000"/>
          <w:rtl/>
        </w:rPr>
        <w:t>הפרות ותרופות</w:t>
      </w:r>
    </w:p>
    <w:p w14:paraId="4E422C20" w14:textId="15887E11" w:rsidR="00A92E04" w:rsidRDefault="00833181" w:rsidP="00731C0C">
      <w:pPr>
        <w:spacing w:after="268" w:line="360" w:lineRule="auto"/>
        <w:ind w:left="1367" w:right="-284" w:hanging="863"/>
        <w:jc w:val="left"/>
      </w:pPr>
      <w:r>
        <w:rPr>
          <w:rFonts w:hint="cs"/>
          <w:szCs w:val="24"/>
          <w:rtl/>
        </w:rPr>
        <w:t>9.1</w:t>
      </w:r>
      <w:r>
        <w:rPr>
          <w:szCs w:val="24"/>
          <w:rtl/>
        </w:rPr>
        <w:tab/>
      </w:r>
      <w:r w:rsidRPr="00833181">
        <w:rPr>
          <w:szCs w:val="24"/>
          <w:rtl/>
        </w:rPr>
        <w:t xml:space="preserve">על הפרת הסכם זה, אלא אם הותנה במפורש בהסכם, יחולו הוראות חוק החוזים </w:t>
      </w:r>
      <w:r>
        <w:rPr>
          <w:rFonts w:hint="cs"/>
          <w:rtl/>
        </w:rPr>
        <w:t>(תרופות בשל הפרת חוזה) התשל"א 1971.</w:t>
      </w:r>
    </w:p>
    <w:p w14:paraId="31420F36" w14:textId="054A5371" w:rsidR="00A92E04" w:rsidRPr="00833181" w:rsidRDefault="00833181" w:rsidP="00731C0C">
      <w:pPr>
        <w:spacing w:after="268" w:line="360" w:lineRule="auto"/>
        <w:ind w:left="1367" w:right="-284" w:hanging="863"/>
        <w:jc w:val="left"/>
        <w:rPr>
          <w:szCs w:val="24"/>
        </w:rPr>
      </w:pPr>
      <w:r>
        <w:rPr>
          <w:rFonts w:hint="cs"/>
          <w:szCs w:val="24"/>
          <w:rtl/>
        </w:rPr>
        <w:lastRenderedPageBreak/>
        <w:t>9.2</w:t>
      </w:r>
      <w:r>
        <w:rPr>
          <w:szCs w:val="24"/>
          <w:rtl/>
        </w:rPr>
        <w:tab/>
        <w:t>הופר ההסכם רשאי הצד הנפגע לתבוע אכיפת ההסכם או ביטולו, את הפיצויים המוסכמים ותרופות אחרות הניתנות לו ע"פ הדין בשל הפרת ההסכם בתביעה אחת או בתביעות נפרדות, כפי שימצא לנכון.</w:t>
      </w:r>
      <w:r w:rsidRPr="00833181">
        <w:rPr>
          <w:szCs w:val="24"/>
          <w:rtl/>
        </w:rPr>
        <w:t xml:space="preserve"> </w:t>
      </w:r>
    </w:p>
    <w:p w14:paraId="4E4E5CD0" w14:textId="3071708B" w:rsidR="00A92E04" w:rsidRPr="00833181" w:rsidRDefault="00833181" w:rsidP="00731C0C">
      <w:pPr>
        <w:spacing w:after="268" w:line="360" w:lineRule="auto"/>
        <w:ind w:left="1367" w:right="-284" w:hanging="863"/>
        <w:jc w:val="left"/>
        <w:rPr>
          <w:szCs w:val="24"/>
        </w:rPr>
      </w:pPr>
      <w:r>
        <w:rPr>
          <w:rFonts w:hint="cs"/>
          <w:szCs w:val="24"/>
          <w:rtl/>
        </w:rPr>
        <w:t>9.3</w:t>
      </w:r>
      <w:r>
        <w:rPr>
          <w:szCs w:val="24"/>
          <w:rtl/>
        </w:rPr>
        <w:tab/>
        <w:t xml:space="preserve">שילם צד במקום רעהו תשלום כלשהו אשר חל או שהיה על הצד האחר לשלמו לפי הסכם זה, על הצד האחר להשיב לצד המשלם – מיד עם הדרישה – כל סכום ששולם כאמור, וזאת מבלי לפגוע בכל זכות אחרת של הצד המשלם, ובלבד שניתנה לצד האחר הודעה מראש בת </w:t>
      </w:r>
      <w:r>
        <w:rPr>
          <w:szCs w:val="24"/>
        </w:rPr>
        <w:t>7</w:t>
      </w:r>
      <w:r>
        <w:rPr>
          <w:szCs w:val="24"/>
          <w:rtl/>
        </w:rPr>
        <w:t xml:space="preserve"> ימים.</w:t>
      </w:r>
      <w:r w:rsidRPr="00833181">
        <w:rPr>
          <w:szCs w:val="24"/>
          <w:rtl/>
        </w:rPr>
        <w:t xml:space="preserve"> </w:t>
      </w:r>
    </w:p>
    <w:p w14:paraId="2F4B7B5E" w14:textId="0A499669" w:rsidR="00A92E04" w:rsidRPr="00833181" w:rsidRDefault="00000000" w:rsidP="00833181">
      <w:pPr>
        <w:numPr>
          <w:ilvl w:val="0"/>
          <w:numId w:val="1"/>
        </w:numPr>
        <w:spacing w:after="268" w:line="259" w:lineRule="auto"/>
        <w:ind w:right="0" w:hanging="362"/>
        <w:jc w:val="left"/>
        <w:rPr>
          <w:b/>
          <w:bCs/>
          <w:szCs w:val="24"/>
          <w:u w:val="single" w:color="000000"/>
        </w:rPr>
      </w:pPr>
      <w:r>
        <w:rPr>
          <w:b/>
          <w:bCs/>
          <w:szCs w:val="24"/>
          <w:u w:val="single" w:color="000000"/>
          <w:rtl/>
        </w:rPr>
        <w:t>שתיקה והימנעות מפעולה</w:t>
      </w:r>
      <w:r w:rsidRPr="00833181">
        <w:rPr>
          <w:b/>
          <w:bCs/>
          <w:szCs w:val="24"/>
          <w:u w:val="single" w:color="000000"/>
          <w:rtl/>
        </w:rPr>
        <w:t xml:space="preserve"> </w:t>
      </w:r>
    </w:p>
    <w:p w14:paraId="7DC89CE3" w14:textId="77777777" w:rsidR="00A92E04" w:rsidRDefault="00000000">
      <w:pPr>
        <w:spacing w:after="135"/>
        <w:ind w:left="437" w:right="-10"/>
      </w:pPr>
      <w:r>
        <w:rPr>
          <w:szCs w:val="24"/>
          <w:rtl/>
        </w:rPr>
        <w:t>בכפוף לכל הוראה מפורשת בהסכם זה הנותנת תוקף להימנעות מפעולה, לא יחשבו כל שתיקה ו/או הימנעות מפעולה של צד כלשהו משום ויתור על זכות מזכויותיו על פי הסכם זה ו/או על פי דין והוא יהא רשאי להשתמש באותה זכות הן ביחס לאותו מקרה והן ביחס למקרים אחרים בעתיד בכל עת שימצא לנכון.</w:t>
      </w:r>
      <w:r>
        <w:rPr>
          <w:rFonts w:ascii="Calibri" w:eastAsia="Calibri" w:hAnsi="Calibri" w:cs="Calibri"/>
          <w:b/>
          <w:bCs/>
          <w:szCs w:val="24"/>
          <w:rtl/>
        </w:rPr>
        <w:t xml:space="preserve"> </w:t>
      </w:r>
    </w:p>
    <w:p w14:paraId="5CF202D9" w14:textId="77777777" w:rsidR="00833181" w:rsidRDefault="00000000" w:rsidP="00833181">
      <w:pPr>
        <w:numPr>
          <w:ilvl w:val="0"/>
          <w:numId w:val="1"/>
        </w:numPr>
        <w:spacing w:after="268" w:line="259" w:lineRule="auto"/>
        <w:ind w:right="0" w:hanging="362"/>
        <w:jc w:val="left"/>
        <w:rPr>
          <w:b/>
          <w:bCs/>
          <w:szCs w:val="24"/>
          <w:u w:val="single" w:color="000000"/>
        </w:rPr>
      </w:pPr>
      <w:r w:rsidRPr="00833181">
        <w:rPr>
          <w:b/>
          <w:bCs/>
          <w:szCs w:val="24"/>
          <w:u w:val="single" w:color="000000"/>
          <w:rtl/>
        </w:rPr>
        <w:t xml:space="preserve">כללי </w:t>
      </w:r>
    </w:p>
    <w:p w14:paraId="35C995BB" w14:textId="57F6C6BF" w:rsidR="00A92E04" w:rsidRPr="00833181" w:rsidRDefault="00000000" w:rsidP="00731C0C">
      <w:pPr>
        <w:pStyle w:val="a3"/>
        <w:numPr>
          <w:ilvl w:val="1"/>
          <w:numId w:val="11"/>
        </w:numPr>
        <w:spacing w:after="268" w:line="360" w:lineRule="auto"/>
        <w:ind w:left="1225" w:right="0" w:hanging="992"/>
        <w:rPr>
          <w:b/>
          <w:bCs/>
          <w:szCs w:val="24"/>
          <w:u w:val="single" w:color="000000"/>
        </w:rPr>
      </w:pPr>
      <w:r w:rsidRPr="00833181">
        <w:rPr>
          <w:szCs w:val="24"/>
          <w:rtl/>
        </w:rPr>
        <w:t xml:space="preserve">מוסכם בזה במפורש כי הסכם זה בא לקבוע ולהסדיר סופית את היחסים שבין הצדדים וכי תנאי הסכם זה משקפים את המותנה בין הצדדים במלואו, וכי הצדדים לא יהיו קשורים בכל התקשרות, הבטחות, פרסומים, הצהרות ,סידורים, מצגים, הסכמים, השפעות או התחייבויות בע"פ או בכתב, שאינן נכללות בהסכם זה ושנעשו, אם בכלל, לפני חתימתו, ומוצהר כי עם חתימת הסכם זה הינם בטלים ומבוטלים. </w:t>
      </w:r>
    </w:p>
    <w:p w14:paraId="1181F89C" w14:textId="760F6ED9" w:rsidR="00A92E04" w:rsidRPr="00AC57ED" w:rsidRDefault="00000000" w:rsidP="00731C0C">
      <w:pPr>
        <w:pStyle w:val="a3"/>
        <w:numPr>
          <w:ilvl w:val="1"/>
          <w:numId w:val="11"/>
        </w:numPr>
        <w:spacing w:after="268" w:line="360" w:lineRule="auto"/>
        <w:ind w:left="1225" w:right="0" w:hanging="992"/>
        <w:rPr>
          <w:szCs w:val="24"/>
        </w:rPr>
      </w:pPr>
      <w:r>
        <w:rPr>
          <w:szCs w:val="24"/>
          <w:rtl/>
        </w:rPr>
        <w:t>חובות שצד חב לצד השני  על פי הסכם זה יהיו ניתנים לקיזוז.</w:t>
      </w:r>
      <w:r w:rsidRPr="00AC57ED">
        <w:rPr>
          <w:szCs w:val="24"/>
          <w:rtl/>
        </w:rPr>
        <w:t xml:space="preserve"> </w:t>
      </w:r>
    </w:p>
    <w:p w14:paraId="422B2BB3" w14:textId="491C63CE" w:rsidR="00A92E04" w:rsidRPr="00AC57ED" w:rsidRDefault="00000000" w:rsidP="00731C0C">
      <w:pPr>
        <w:pStyle w:val="a3"/>
        <w:numPr>
          <w:ilvl w:val="1"/>
          <w:numId w:val="11"/>
        </w:numPr>
        <w:spacing w:after="268" w:line="360" w:lineRule="auto"/>
        <w:ind w:left="1225" w:right="0" w:hanging="992"/>
        <w:rPr>
          <w:szCs w:val="24"/>
        </w:rPr>
      </w:pPr>
      <w:r>
        <w:rPr>
          <w:szCs w:val="24"/>
          <w:rtl/>
        </w:rPr>
        <w:t xml:space="preserve">כל שינוי, ביטול או תוספת בתנאי הסכם זה או  נספחיו לא יהיו ברי תוקף אלא אם כן נעשו בכתב ונחתמו על ידי הצדדים. </w:t>
      </w:r>
    </w:p>
    <w:p w14:paraId="0D384042" w14:textId="77777777" w:rsidR="00A92E04" w:rsidRDefault="00000000" w:rsidP="00833181">
      <w:pPr>
        <w:numPr>
          <w:ilvl w:val="0"/>
          <w:numId w:val="1"/>
        </w:numPr>
        <w:spacing w:after="268" w:line="259" w:lineRule="auto"/>
        <w:ind w:right="0" w:hanging="362"/>
        <w:jc w:val="left"/>
      </w:pPr>
      <w:r>
        <w:rPr>
          <w:b/>
          <w:bCs/>
          <w:szCs w:val="24"/>
          <w:u w:val="single" w:color="000000"/>
          <w:rtl/>
        </w:rPr>
        <w:t>שונות</w:t>
      </w:r>
      <w:r>
        <w:rPr>
          <w:b/>
          <w:bCs/>
          <w:szCs w:val="24"/>
          <w:rtl/>
        </w:rPr>
        <w:t xml:space="preserve"> </w:t>
      </w:r>
    </w:p>
    <w:p w14:paraId="4205C95E" w14:textId="18DB31DA" w:rsidR="00A92E04" w:rsidRPr="00833181" w:rsidRDefault="00000000" w:rsidP="00731C0C">
      <w:pPr>
        <w:pStyle w:val="a3"/>
        <w:numPr>
          <w:ilvl w:val="1"/>
          <w:numId w:val="12"/>
        </w:numPr>
        <w:spacing w:after="263" w:line="360" w:lineRule="auto"/>
        <w:ind w:left="1225" w:right="-10" w:hanging="992"/>
        <w:rPr>
          <w:szCs w:val="24"/>
        </w:rPr>
      </w:pPr>
      <w:r w:rsidRPr="00833181">
        <w:rPr>
          <w:szCs w:val="24"/>
          <w:rtl/>
        </w:rPr>
        <w:t xml:space="preserve">כל שינוי בהסכם זה ייעשה בכתב ובחתימת הצדדים או מי מהם, לפי העניין . </w:t>
      </w:r>
    </w:p>
    <w:p w14:paraId="730AE71F" w14:textId="2E84AE83" w:rsidR="00A92E04" w:rsidRPr="00833181" w:rsidRDefault="00000000" w:rsidP="00731C0C">
      <w:pPr>
        <w:pStyle w:val="a3"/>
        <w:numPr>
          <w:ilvl w:val="1"/>
          <w:numId w:val="12"/>
        </w:numPr>
        <w:spacing w:after="263" w:line="360" w:lineRule="auto"/>
        <w:ind w:left="1225" w:right="-10" w:hanging="992"/>
        <w:rPr>
          <w:szCs w:val="24"/>
        </w:rPr>
      </w:pPr>
      <w:r>
        <w:rPr>
          <w:szCs w:val="24"/>
          <w:rtl/>
        </w:rPr>
        <w:t xml:space="preserve">הודעות על פי הסכם זה או בקשר אליו תימסרנה לכתובת הצדדים כמופיע בכותרת הסכם זה, וכל הודעה שנשלחה בדואר רשום תיחשב כאילו הגיעה לתעודתה בתוך </w:t>
      </w:r>
      <w:r w:rsidR="00AC57ED">
        <w:rPr>
          <w:szCs w:val="24"/>
        </w:rPr>
        <w:t>72</w:t>
      </w:r>
      <w:r>
        <w:rPr>
          <w:szCs w:val="24"/>
          <w:rtl/>
        </w:rPr>
        <w:t xml:space="preserve"> שעות.</w:t>
      </w:r>
      <w:r w:rsidRPr="00833181">
        <w:rPr>
          <w:szCs w:val="24"/>
          <w:rtl/>
        </w:rPr>
        <w:t xml:space="preserve"> </w:t>
      </w:r>
    </w:p>
    <w:p w14:paraId="04519783" w14:textId="77777777" w:rsidR="00A92E04" w:rsidRDefault="00000000" w:rsidP="00731C0C">
      <w:pPr>
        <w:numPr>
          <w:ilvl w:val="0"/>
          <w:numId w:val="1"/>
        </w:numPr>
        <w:spacing w:after="268" w:line="360" w:lineRule="auto"/>
        <w:ind w:right="0" w:hanging="362"/>
        <w:jc w:val="left"/>
      </w:pPr>
      <w:r>
        <w:rPr>
          <w:b/>
          <w:bCs/>
          <w:szCs w:val="24"/>
          <w:u w:val="single" w:color="000000"/>
          <w:rtl/>
        </w:rPr>
        <w:t>בוררות</w:t>
      </w:r>
      <w:r>
        <w:rPr>
          <w:rFonts w:ascii="Calibri" w:eastAsia="Calibri" w:hAnsi="Calibri" w:cs="Calibri"/>
          <w:szCs w:val="24"/>
          <w:rtl/>
        </w:rPr>
        <w:t xml:space="preserve"> </w:t>
      </w:r>
    </w:p>
    <w:p w14:paraId="492E2AD2" w14:textId="1C46ADBB" w:rsidR="00A92E04" w:rsidRPr="00833181" w:rsidRDefault="00000000" w:rsidP="00731C0C">
      <w:pPr>
        <w:pStyle w:val="a3"/>
        <w:numPr>
          <w:ilvl w:val="1"/>
          <w:numId w:val="13"/>
        </w:numPr>
        <w:spacing w:line="360" w:lineRule="auto"/>
        <w:ind w:left="1225" w:right="-10" w:hanging="992"/>
        <w:rPr>
          <w:szCs w:val="24"/>
        </w:rPr>
      </w:pPr>
      <w:r w:rsidRPr="00833181">
        <w:rPr>
          <w:szCs w:val="24"/>
          <w:rtl/>
        </w:rPr>
        <w:t xml:space="preserve">כל מחלוקת בין הצדדים להסכם זה בכל דבר ועניין הקשור לביצועו או פירושו של הסכם זה, תובא להכרעתו של בורר דן יחיד שזהותו תוסכם בין הצדדים ובהעדר הסכמה בתוך </w:t>
      </w:r>
      <w:r w:rsidRPr="00833181">
        <w:rPr>
          <w:szCs w:val="24"/>
        </w:rPr>
        <w:t>7</w:t>
      </w:r>
      <w:r w:rsidRPr="00833181">
        <w:rPr>
          <w:szCs w:val="24"/>
          <w:rtl/>
        </w:rPr>
        <w:t xml:space="preserve"> יום מיום פנייתו של אחד הצדדים למשנהו, ימונה הבורר על ידי ראש לשכת עורכי הדין בישראל. </w:t>
      </w:r>
    </w:p>
    <w:p w14:paraId="0B2D96E7" w14:textId="56A5FC9E" w:rsidR="00A92E04" w:rsidRPr="00AC57ED" w:rsidRDefault="00000000" w:rsidP="00731C0C">
      <w:pPr>
        <w:pStyle w:val="a3"/>
        <w:numPr>
          <w:ilvl w:val="1"/>
          <w:numId w:val="13"/>
        </w:numPr>
        <w:spacing w:line="360" w:lineRule="auto"/>
        <w:ind w:left="1225" w:right="-10" w:hanging="992"/>
        <w:rPr>
          <w:szCs w:val="24"/>
        </w:rPr>
      </w:pPr>
      <w:r>
        <w:rPr>
          <w:szCs w:val="24"/>
          <w:rtl/>
        </w:rPr>
        <w:t xml:space="preserve">חתימת הסכם זה כמוה כחתימה על הסכם בוררות. על הבוררות יחולו הוראות </w:t>
      </w:r>
    </w:p>
    <w:p w14:paraId="6F02E2DF" w14:textId="77777777" w:rsidR="00A92E04" w:rsidRPr="00AC57ED" w:rsidRDefault="00000000" w:rsidP="00731C0C">
      <w:pPr>
        <w:pStyle w:val="a3"/>
        <w:numPr>
          <w:ilvl w:val="1"/>
          <w:numId w:val="13"/>
        </w:numPr>
        <w:spacing w:line="360" w:lineRule="auto"/>
        <w:ind w:left="1225" w:right="-10" w:hanging="992"/>
        <w:rPr>
          <w:szCs w:val="24"/>
        </w:rPr>
      </w:pPr>
      <w:r>
        <w:rPr>
          <w:szCs w:val="24"/>
          <w:rtl/>
        </w:rPr>
        <w:t xml:space="preserve">הדין המהותי והוראות הסכם זה, אך לא יחולו הוראות סדרי הדין ודיני הראיות. </w:t>
      </w:r>
    </w:p>
    <w:p w14:paraId="5CC685BD" w14:textId="2E1519E3" w:rsidR="00A92E04" w:rsidRPr="00AC57ED" w:rsidRDefault="00000000" w:rsidP="00731C0C">
      <w:pPr>
        <w:pStyle w:val="a3"/>
        <w:numPr>
          <w:ilvl w:val="1"/>
          <w:numId w:val="13"/>
        </w:numPr>
        <w:spacing w:line="360" w:lineRule="auto"/>
        <w:ind w:left="1225" w:right="-10" w:hanging="992"/>
        <w:rPr>
          <w:szCs w:val="24"/>
        </w:rPr>
      </w:pPr>
      <w:r>
        <w:rPr>
          <w:szCs w:val="24"/>
          <w:rtl/>
        </w:rPr>
        <w:lastRenderedPageBreak/>
        <w:t xml:space="preserve">על הבוררות יחולו הוראות חוק הבוררות, תשכ"ח - </w:t>
      </w:r>
      <w:r w:rsidR="005C2FBA">
        <w:rPr>
          <w:szCs w:val="24"/>
        </w:rPr>
        <w:t>1968</w:t>
      </w:r>
      <w:r>
        <w:rPr>
          <w:szCs w:val="24"/>
          <w:rtl/>
        </w:rPr>
        <w:t xml:space="preserve">. </w:t>
      </w:r>
    </w:p>
    <w:p w14:paraId="47057FE6" w14:textId="79932A8A" w:rsidR="00A92E04" w:rsidRPr="00AC57ED" w:rsidRDefault="00000000" w:rsidP="00731C0C">
      <w:pPr>
        <w:pStyle w:val="a3"/>
        <w:numPr>
          <w:ilvl w:val="1"/>
          <w:numId w:val="13"/>
        </w:numPr>
        <w:spacing w:line="360" w:lineRule="auto"/>
        <w:ind w:left="1225" w:right="-10" w:hanging="992"/>
        <w:rPr>
          <w:szCs w:val="24"/>
        </w:rPr>
      </w:pPr>
      <w:r>
        <w:rPr>
          <w:szCs w:val="24"/>
          <w:rtl/>
        </w:rPr>
        <w:t xml:space="preserve">על הסכם זה יחולו הוראות הדין הישראלי בלבד. </w:t>
      </w:r>
    </w:p>
    <w:p w14:paraId="1218D2E1" w14:textId="77777777" w:rsidR="00A92E04" w:rsidRDefault="00000000" w:rsidP="00833181">
      <w:pPr>
        <w:numPr>
          <w:ilvl w:val="0"/>
          <w:numId w:val="1"/>
        </w:numPr>
        <w:spacing w:after="268" w:line="259" w:lineRule="auto"/>
        <w:ind w:right="0" w:hanging="362"/>
        <w:jc w:val="left"/>
      </w:pPr>
      <w:r>
        <w:rPr>
          <w:b/>
          <w:bCs/>
          <w:szCs w:val="24"/>
          <w:u w:val="single" w:color="000000"/>
          <w:rtl/>
        </w:rPr>
        <w:t>הוראות שונות</w:t>
      </w:r>
      <w:r>
        <w:rPr>
          <w:rFonts w:ascii="Times New Roman" w:eastAsia="Times New Roman" w:hAnsi="Times New Roman" w:cs="Times New Roman"/>
          <w:b/>
          <w:bCs/>
          <w:szCs w:val="24"/>
          <w:rtl/>
        </w:rPr>
        <w:t xml:space="preserve"> </w:t>
      </w:r>
    </w:p>
    <w:p w14:paraId="5D5EB596" w14:textId="5CCDBD5F" w:rsidR="00A92E04" w:rsidRDefault="00000000" w:rsidP="00731C0C">
      <w:pPr>
        <w:pStyle w:val="a3"/>
        <w:numPr>
          <w:ilvl w:val="1"/>
          <w:numId w:val="14"/>
        </w:numPr>
        <w:spacing w:after="155" w:line="360" w:lineRule="auto"/>
        <w:ind w:left="1083" w:right="-10" w:hanging="992"/>
      </w:pPr>
      <w:r w:rsidRPr="00833181">
        <w:rPr>
          <w:szCs w:val="24"/>
          <w:rtl/>
        </w:rPr>
        <w:t>הסכם זה והנספחים לו מגבשים ומבטאים את מערכת היחסים,</w:t>
      </w:r>
      <w:r w:rsidR="00731C0C">
        <w:rPr>
          <w:rFonts w:hint="cs"/>
          <w:szCs w:val="24"/>
          <w:rtl/>
        </w:rPr>
        <w:t xml:space="preserve"> </w:t>
      </w:r>
      <w:r w:rsidRPr="00833181">
        <w:rPr>
          <w:szCs w:val="24"/>
          <w:rtl/>
        </w:rPr>
        <w:t>הזכויות</w:t>
      </w:r>
      <w:r w:rsidR="00731C0C">
        <w:rPr>
          <w:rFonts w:hint="cs"/>
          <w:szCs w:val="24"/>
          <w:rtl/>
        </w:rPr>
        <w:t xml:space="preserve"> </w:t>
      </w:r>
      <w:r w:rsidRPr="00833181">
        <w:rPr>
          <w:szCs w:val="24"/>
          <w:rtl/>
        </w:rPr>
        <w:t>וההתחייבויות שבין הקונה והמוכר באופן בלעדי ומוחלט.</w:t>
      </w:r>
      <w:r w:rsidRPr="00833181">
        <w:rPr>
          <w:rFonts w:ascii="Times New Roman" w:eastAsia="Times New Roman" w:hAnsi="Times New Roman" w:cs="Times New Roman"/>
          <w:szCs w:val="24"/>
          <w:rtl/>
        </w:rPr>
        <w:t xml:space="preserve"> </w:t>
      </w:r>
    </w:p>
    <w:p w14:paraId="15693002" w14:textId="3480D3B1"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מוסכם במפורש, כי תנאי הסכם זה מהווים את ההסכם השלם והמחייב שבין הצדדים. עם חתימתו של הסכם זה בטלים ומבוטלים כל מצג, הצהרה, הבטחות ,והתחייבויות שנעשו בכתב או בעל פה על ידי מי מהצדדים או מטעמם אם היו כאלה וכדומה. </w:t>
      </w:r>
    </w:p>
    <w:p w14:paraId="7F638182" w14:textId="3FBF99EC"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טיוטות מוקדמות של הסכם זה לא יהא להן כל משקל בקשר עם פרשנות הסכם זה או תניה מתניותיו. טיוטות מעין אלה לא תהיינה קבילות בכל הליך שיפוטי או מעין שיפוטי. </w:t>
      </w:r>
    </w:p>
    <w:p w14:paraId="276C4EB1" w14:textId="15C4F389"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אין בהסכם זה כדי ליצור יחסי שליחות ו/או שותפות בין הצדדים או בין מי מטעמם, ואין בו כדי להקנות זכויות צד ג' כלשהו שאינו נזכר בהסכם. כן אין בהסכם זה כדי לגרוע או לפגוע באיזו חובה או התחייבות של צד ג' כלשהו. </w:t>
      </w:r>
    </w:p>
    <w:p w14:paraId="01139686" w14:textId="77777777"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שום הוראה מתנאים ומהוראות הכלולים בהסכם זה אינה באה לגרוע מתנאי או הוראה אחרת של הסכם זה כי אם להוסיף עליו. </w:t>
      </w:r>
    </w:p>
    <w:p w14:paraId="67824B53" w14:textId="77777777"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לא יהיה כל תוקף לכל שינוי ו/או ויתור ו/או סטייה מהוראות הסכם זה אלא אם נעשו בכתב ונחתמו על ידי הצדדים להסכם. </w:t>
      </w:r>
    </w:p>
    <w:p w14:paraId="0C909549" w14:textId="77777777" w:rsidR="00A92E04" w:rsidRPr="00AC57ED" w:rsidRDefault="00000000" w:rsidP="00731C0C">
      <w:pPr>
        <w:pStyle w:val="a3"/>
        <w:numPr>
          <w:ilvl w:val="1"/>
          <w:numId w:val="14"/>
        </w:numPr>
        <w:spacing w:after="155" w:line="360" w:lineRule="auto"/>
        <w:ind w:left="1083" w:right="-10" w:hanging="992"/>
        <w:rPr>
          <w:szCs w:val="24"/>
        </w:rPr>
      </w:pPr>
      <w:r>
        <w:rPr>
          <w:szCs w:val="24"/>
          <w:rtl/>
        </w:rPr>
        <w:t>הסכמה ו/או ויתור מטעם צד מהצדדים להסכם וסטייה מתנאי הסכם זה במקרה מסוים, לא תהווה תקדים ולא ילמדו ממנה גזירה שווה לכל מקרה אחר .</w:t>
      </w:r>
    </w:p>
    <w:p w14:paraId="21BBC034" w14:textId="77777777"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לא השתמש צד בזכות המוקנית לו על פי הסכם זה במקרה מסוים, אין לראות בכך ויתור על אותה זכות באותו מקרה דומה או שאינו דומה, ואין להסיק מכך על ויתור כלשהו על זכות כלשהי של אותו צד. </w:t>
      </w:r>
    </w:p>
    <w:p w14:paraId="3AC94496" w14:textId="723C7E44"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הצדדים מתחייבים לחתום מיד לפי דרישת מי מהם, על כל הבקשות, הטפסים ,ההצהרות, וכל מסמך אחר אשר יידרש לשם רישום הזכויות בממכר על שם הקונה על פי תנאי הסכם זה. </w:t>
      </w:r>
    </w:p>
    <w:p w14:paraId="56590316" w14:textId="41B2FD8B" w:rsidR="00A92E04" w:rsidRPr="00AC57ED" w:rsidRDefault="00000000" w:rsidP="00731C0C">
      <w:pPr>
        <w:pStyle w:val="a3"/>
        <w:numPr>
          <w:ilvl w:val="1"/>
          <w:numId w:val="14"/>
        </w:numPr>
        <w:spacing w:after="155" w:line="360" w:lineRule="auto"/>
        <w:ind w:left="1083" w:right="-10" w:hanging="992"/>
        <w:rPr>
          <w:szCs w:val="24"/>
        </w:rPr>
      </w:pPr>
      <w:r>
        <w:rPr>
          <w:szCs w:val="24"/>
          <w:rtl/>
        </w:rPr>
        <w:t>כתובות הצדדים לצרכי הסכם זה הינן כמפורט בכותרת להסכם זה.</w:t>
      </w:r>
      <w:r w:rsidRPr="00AC57ED">
        <w:rPr>
          <w:szCs w:val="24"/>
          <w:rtl/>
        </w:rPr>
        <w:t xml:space="preserve"> </w:t>
      </w:r>
    </w:p>
    <w:p w14:paraId="2FD83F9B" w14:textId="0AB58F06" w:rsidR="00A92E04" w:rsidRPr="00AC57ED" w:rsidRDefault="00000000" w:rsidP="00731C0C">
      <w:pPr>
        <w:pStyle w:val="a3"/>
        <w:numPr>
          <w:ilvl w:val="1"/>
          <w:numId w:val="14"/>
        </w:numPr>
        <w:spacing w:after="155" w:line="360" w:lineRule="auto"/>
        <w:ind w:left="1083" w:right="-10" w:hanging="992"/>
        <w:rPr>
          <w:szCs w:val="24"/>
        </w:rPr>
      </w:pPr>
      <w:r>
        <w:rPr>
          <w:szCs w:val="24"/>
          <w:rtl/>
        </w:rPr>
        <w:t xml:space="preserve">כל הודעה שתשלח מצד למשנהו תשלח במסירה ידנית עם אישור מסירה ותחשב כאילו נמסרה והגיעה לידיעת הצד הנשגר במועד מסירתה. </w:t>
      </w:r>
    </w:p>
    <w:p w14:paraId="22B6CC3F" w14:textId="0C816462" w:rsidR="00A92E04" w:rsidRPr="00833181" w:rsidRDefault="00A92E04" w:rsidP="00833181">
      <w:pPr>
        <w:spacing w:after="155"/>
        <w:ind w:right="-10"/>
        <w:rPr>
          <w:szCs w:val="24"/>
        </w:rPr>
      </w:pPr>
    </w:p>
    <w:p w14:paraId="6236E408" w14:textId="4BD61FD7" w:rsidR="00A92E04" w:rsidRDefault="00000000" w:rsidP="00731C0C">
      <w:pPr>
        <w:spacing w:after="105" w:line="259" w:lineRule="auto"/>
        <w:ind w:left="10" w:right="7" w:hanging="10"/>
        <w:jc w:val="center"/>
      </w:pPr>
      <w:r>
        <w:rPr>
          <w:b/>
          <w:bCs/>
          <w:szCs w:val="24"/>
          <w:rtl/>
        </w:rPr>
        <w:t xml:space="preserve">ולראיה באנו על החתום: </w:t>
      </w:r>
    </w:p>
    <w:p w14:paraId="1EE8E7DE" w14:textId="782B25EB" w:rsidR="00A92E04" w:rsidRDefault="00A92E04">
      <w:pPr>
        <w:bidi w:val="0"/>
        <w:spacing w:after="105" w:line="259" w:lineRule="auto"/>
        <w:ind w:left="0" w:right="211" w:firstLine="0"/>
        <w:jc w:val="center"/>
      </w:pPr>
    </w:p>
    <w:p w14:paraId="6813EBD0" w14:textId="77777777" w:rsidR="00A92E04" w:rsidRDefault="00000000">
      <w:pPr>
        <w:bidi w:val="0"/>
        <w:spacing w:after="0" w:line="259" w:lineRule="auto"/>
        <w:ind w:left="0" w:right="211" w:firstLine="0"/>
        <w:jc w:val="center"/>
      </w:pPr>
      <w:r>
        <w:rPr>
          <w:b/>
        </w:rPr>
        <w:t xml:space="preserve"> </w:t>
      </w:r>
    </w:p>
    <w:p w14:paraId="5F4A854B" w14:textId="77777777" w:rsidR="00A92E04" w:rsidRDefault="00000000">
      <w:pPr>
        <w:bidi w:val="0"/>
        <w:spacing w:after="6" w:line="259" w:lineRule="auto"/>
        <w:ind w:left="-110" w:right="-105" w:firstLine="0"/>
        <w:jc w:val="left"/>
      </w:pPr>
      <w:r>
        <w:rPr>
          <w:rFonts w:ascii="Calibri" w:eastAsia="Calibri" w:hAnsi="Calibri" w:cs="Calibri"/>
          <w:noProof/>
          <w:sz w:val="22"/>
        </w:rPr>
        <mc:AlternateContent>
          <mc:Choice Requires="wpg">
            <w:drawing>
              <wp:inline distT="0" distB="0" distL="0" distR="0" wp14:anchorId="20A70AC7" wp14:editId="4355484A">
                <wp:extent cx="5415407" cy="6096"/>
                <wp:effectExtent l="0" t="0" r="0" b="0"/>
                <wp:docPr id="44390" name="Group 44390"/>
                <wp:cNvGraphicFramePr/>
                <a:graphic xmlns:a="http://schemas.openxmlformats.org/drawingml/2006/main">
                  <a:graphicData uri="http://schemas.microsoft.com/office/word/2010/wordprocessingGroup">
                    <wpg:wgp>
                      <wpg:cNvGrpSpPr/>
                      <wpg:grpSpPr>
                        <a:xfrm>
                          <a:off x="0" y="0"/>
                          <a:ext cx="5415407" cy="6096"/>
                          <a:chOff x="0" y="0"/>
                          <a:chExt cx="5415407" cy="6096"/>
                        </a:xfrm>
                      </wpg:grpSpPr>
                      <wps:wsp>
                        <wps:cNvPr id="80541" name="Shape 80541"/>
                        <wps:cNvSpPr/>
                        <wps:spPr>
                          <a:xfrm>
                            <a:off x="0" y="0"/>
                            <a:ext cx="1113130" cy="9144"/>
                          </a:xfrm>
                          <a:custGeom>
                            <a:avLst/>
                            <a:gdLst/>
                            <a:ahLst/>
                            <a:cxnLst/>
                            <a:rect l="0" t="0" r="0" b="0"/>
                            <a:pathLst>
                              <a:path w="1113130" h="9144">
                                <a:moveTo>
                                  <a:pt x="0" y="0"/>
                                </a:moveTo>
                                <a:lnTo>
                                  <a:pt x="1113130" y="0"/>
                                </a:lnTo>
                                <a:lnTo>
                                  <a:pt x="11131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542" name="Shape 80542"/>
                        <wps:cNvSpPr/>
                        <wps:spPr>
                          <a:xfrm>
                            <a:off x="2183334" y="0"/>
                            <a:ext cx="1082650" cy="9144"/>
                          </a:xfrm>
                          <a:custGeom>
                            <a:avLst/>
                            <a:gdLst/>
                            <a:ahLst/>
                            <a:cxnLst/>
                            <a:rect l="0" t="0" r="0" b="0"/>
                            <a:pathLst>
                              <a:path w="1082650" h="9144">
                                <a:moveTo>
                                  <a:pt x="0" y="0"/>
                                </a:moveTo>
                                <a:lnTo>
                                  <a:pt x="1082650" y="0"/>
                                </a:lnTo>
                                <a:lnTo>
                                  <a:pt x="10826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543" name="Shape 80543"/>
                        <wps:cNvSpPr/>
                        <wps:spPr>
                          <a:xfrm>
                            <a:off x="4333063" y="0"/>
                            <a:ext cx="1082345" cy="9144"/>
                          </a:xfrm>
                          <a:custGeom>
                            <a:avLst/>
                            <a:gdLst/>
                            <a:ahLst/>
                            <a:cxnLst/>
                            <a:rect l="0" t="0" r="0" b="0"/>
                            <a:pathLst>
                              <a:path w="1082345" h="9144">
                                <a:moveTo>
                                  <a:pt x="0" y="0"/>
                                </a:moveTo>
                                <a:lnTo>
                                  <a:pt x="1082345" y="0"/>
                                </a:lnTo>
                                <a:lnTo>
                                  <a:pt x="10823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4390" style="width:426.41pt;height:0.47998pt;mso-position-horizontal-relative:char;mso-position-vertical-relative:line" coordsize="54154,60">
                <v:shape id="Shape 80544" style="position:absolute;width:11131;height:91;left:0;top:0;" coordsize="1113130,9144" path="m0,0l1113130,0l1113130,9144l0,9144l0,0">
                  <v:stroke weight="0pt" endcap="flat" joinstyle="miter" miterlimit="10" on="false" color="#000000" opacity="0"/>
                  <v:fill on="true" color="#000000"/>
                </v:shape>
                <v:shape id="Shape 80545" style="position:absolute;width:10826;height:91;left:21833;top:0;" coordsize="1082650,9144" path="m0,0l1082650,0l1082650,9144l0,9144l0,0">
                  <v:stroke weight="0pt" endcap="flat" joinstyle="miter" miterlimit="10" on="false" color="#000000" opacity="0"/>
                  <v:fill on="true" color="#000000"/>
                </v:shape>
                <v:shape id="Shape 80546" style="position:absolute;width:10823;height:91;left:43330;top:0;" coordsize="1082345,9144" path="m0,0l1082345,0l1082345,9144l0,9144l0,0">
                  <v:stroke weight="0pt" endcap="flat" joinstyle="miter" miterlimit="10" on="false" color="#000000" opacity="0"/>
                  <v:fill on="true" color="#000000"/>
                </v:shape>
              </v:group>
            </w:pict>
          </mc:Fallback>
        </mc:AlternateContent>
      </w:r>
    </w:p>
    <w:p w14:paraId="48E87C51" w14:textId="77777777" w:rsidR="00A92E04" w:rsidRDefault="00000000">
      <w:pPr>
        <w:tabs>
          <w:tab w:val="center" w:pos="747"/>
          <w:tab w:val="center" w:pos="2613"/>
          <w:tab w:val="center" w:pos="4086"/>
          <w:tab w:val="center" w:pos="5998"/>
          <w:tab w:val="center" w:pos="7495"/>
        </w:tabs>
        <w:spacing w:after="104" w:line="259" w:lineRule="auto"/>
        <w:ind w:left="0" w:right="0" w:firstLine="0"/>
        <w:jc w:val="left"/>
      </w:pPr>
      <w:r>
        <w:rPr>
          <w:rFonts w:ascii="Calibri" w:eastAsia="Calibri" w:hAnsi="Calibri" w:cs="Calibri"/>
          <w:sz w:val="22"/>
          <w:rtl/>
        </w:rPr>
        <w:tab/>
      </w:r>
      <w:r>
        <w:rPr>
          <w:b/>
          <w:bCs/>
          <w:szCs w:val="24"/>
          <w:rtl/>
        </w:rPr>
        <w:t xml:space="preserve">צד א' </w:t>
      </w:r>
      <w:r>
        <w:rPr>
          <w:b/>
          <w:bCs/>
          <w:szCs w:val="24"/>
          <w:rtl/>
        </w:rPr>
        <w:tab/>
        <w:t xml:space="preserve"> </w:t>
      </w:r>
      <w:r>
        <w:rPr>
          <w:b/>
          <w:bCs/>
          <w:szCs w:val="24"/>
          <w:rtl/>
        </w:rPr>
        <w:tab/>
        <w:t xml:space="preserve">צד ב' </w:t>
      </w:r>
      <w:r>
        <w:rPr>
          <w:b/>
          <w:bCs/>
          <w:szCs w:val="24"/>
          <w:rtl/>
        </w:rPr>
        <w:tab/>
        <w:t xml:space="preserve"> </w:t>
      </w:r>
      <w:r>
        <w:rPr>
          <w:b/>
          <w:bCs/>
          <w:szCs w:val="24"/>
          <w:rtl/>
        </w:rPr>
        <w:tab/>
        <w:t xml:space="preserve">החברה </w:t>
      </w:r>
    </w:p>
    <w:p w14:paraId="19F602C0" w14:textId="77777777" w:rsidR="00A92E04" w:rsidRDefault="00000000">
      <w:pPr>
        <w:bidi w:val="0"/>
        <w:spacing w:after="143" w:line="259" w:lineRule="auto"/>
        <w:ind w:left="0" w:right="211" w:firstLine="0"/>
        <w:jc w:val="center"/>
      </w:pPr>
      <w:r>
        <w:rPr>
          <w:b/>
        </w:rPr>
        <w:t xml:space="preserve"> </w:t>
      </w:r>
    </w:p>
    <w:p w14:paraId="0DD432A1" w14:textId="77777777" w:rsidR="00A92E04" w:rsidRDefault="00000000">
      <w:pPr>
        <w:bidi w:val="0"/>
        <w:spacing w:after="0" w:line="259" w:lineRule="auto"/>
        <w:ind w:left="0" w:right="68" w:firstLine="0"/>
        <w:jc w:val="right"/>
      </w:pPr>
      <w:r>
        <w:rPr>
          <w:rFonts w:ascii="Arial" w:eastAsia="Arial" w:hAnsi="Arial" w:cs="Arial"/>
        </w:rPr>
        <w:t xml:space="preserve"> </w:t>
      </w:r>
    </w:p>
    <w:sectPr w:rsidR="00A92E04">
      <w:headerReference w:type="even" r:id="rId8"/>
      <w:headerReference w:type="default" r:id="rId9"/>
      <w:footerReference w:type="even" r:id="rId10"/>
      <w:footerReference w:type="default" r:id="rId11"/>
      <w:headerReference w:type="first" r:id="rId12"/>
      <w:footerReference w:type="first" r:id="rId13"/>
      <w:pgSz w:w="11904" w:h="16838"/>
      <w:pgMar w:top="1446" w:right="1791" w:bottom="1544" w:left="1800" w:header="283" w:footer="2"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7C472" w14:textId="77777777" w:rsidR="008951CB" w:rsidRDefault="008951CB">
      <w:pPr>
        <w:spacing w:after="0" w:line="240" w:lineRule="auto"/>
      </w:pPr>
      <w:r>
        <w:separator/>
      </w:r>
    </w:p>
  </w:endnote>
  <w:endnote w:type="continuationSeparator" w:id="0">
    <w:p w14:paraId="1B782408" w14:textId="77777777" w:rsidR="008951CB" w:rsidRDefault="00895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851C5" w14:textId="77777777" w:rsidR="00A92E04" w:rsidRDefault="00000000">
    <w:pPr>
      <w:bidi w:val="0"/>
      <w:spacing w:after="0" w:line="259" w:lineRule="auto"/>
      <w:ind w:left="0" w:right="68" w:firstLine="0"/>
      <w:jc w:val="right"/>
    </w:pP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39BC" w14:textId="53E10A56" w:rsidR="00A92E04" w:rsidRDefault="00A92E04">
    <w:pPr>
      <w:bidi w:val="0"/>
      <w:spacing w:after="0" w:line="259" w:lineRule="auto"/>
      <w:ind w:left="0" w:right="68"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1E82C" w14:textId="6591916E" w:rsidR="00A92E04" w:rsidRDefault="00A92E04">
    <w:pPr>
      <w:bidi w:val="0"/>
      <w:spacing w:after="0" w:line="259" w:lineRule="auto"/>
      <w:ind w:left="0" w:right="68" w:firstLine="0"/>
      <w:jc w:val="right"/>
    </w:pPr>
  </w:p>
  <w:p w14:paraId="5A04CC41" w14:textId="77777777" w:rsidR="00A92E04" w:rsidRDefault="00000000">
    <w:pPr>
      <w:bidi w:val="0"/>
      <w:spacing w:after="0" w:line="259" w:lineRule="auto"/>
      <w:ind w:left="0" w:right="68" w:firstLine="0"/>
      <w:jc w:val="right"/>
    </w:pP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FBE6C" w14:textId="77777777" w:rsidR="008951CB" w:rsidRDefault="008951CB">
      <w:pPr>
        <w:spacing w:after="0" w:line="240" w:lineRule="auto"/>
      </w:pPr>
      <w:r>
        <w:separator/>
      </w:r>
    </w:p>
  </w:footnote>
  <w:footnote w:type="continuationSeparator" w:id="0">
    <w:p w14:paraId="5C9D7BC7" w14:textId="77777777" w:rsidR="008951CB" w:rsidRDefault="00895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7E4E" w14:textId="537D85F6" w:rsidR="00A92E04" w:rsidRDefault="00000000">
    <w:pPr>
      <w:bidi w:val="0"/>
      <w:spacing w:after="0" w:line="259" w:lineRule="auto"/>
      <w:ind w:left="-1244" w:right="0" w:firstLine="0"/>
      <w:jc w:val="left"/>
    </w:pPr>
    <w:r>
      <w:rPr>
        <w:rFonts w:ascii="Times New Roman" w:eastAsia="Times New Roman" w:hAnsi="Times New Roman" w:cs="Times New Roman"/>
      </w:rPr>
      <w:t xml:space="preserve"> </w:t>
    </w:r>
  </w:p>
  <w:p w14:paraId="4EDB3D84" w14:textId="77777777" w:rsidR="00A92E04" w:rsidRDefault="00000000">
    <w:pPr>
      <w:bidi w:val="0"/>
      <w:spacing w:after="14" w:line="259" w:lineRule="auto"/>
      <w:ind w:left="0" w:right="68" w:firstLine="0"/>
      <w:jc w:val="right"/>
    </w:pPr>
    <w:r>
      <w:rPr>
        <w:rFonts w:ascii="Arial" w:eastAsia="Arial" w:hAnsi="Arial" w:cs="Arial"/>
      </w:rPr>
      <w:t xml:space="preserve"> </w:t>
    </w:r>
  </w:p>
  <w:p w14:paraId="4BD3E039" w14:textId="77777777" w:rsidR="00A92E04" w:rsidRDefault="00000000">
    <w:pPr>
      <w:bidi w:val="0"/>
      <w:spacing w:after="0" w:line="259" w:lineRule="auto"/>
      <w:ind w:left="3420" w:right="0" w:firstLine="0"/>
      <w:jc w:val="cent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F1FE" w14:textId="11891B17" w:rsidR="00A92E04" w:rsidRDefault="00000000">
    <w:pPr>
      <w:bidi w:val="0"/>
      <w:spacing w:after="0" w:line="259" w:lineRule="auto"/>
      <w:ind w:left="-1244" w:right="0" w:firstLine="0"/>
      <w:jc w:val="left"/>
    </w:pPr>
    <w:r>
      <w:rPr>
        <w:rFonts w:ascii="Times New Roman" w:eastAsia="Times New Roman" w:hAnsi="Times New Roman" w:cs="Times New Roman"/>
      </w:rPr>
      <w:t xml:space="preserve"> </w:t>
    </w:r>
  </w:p>
  <w:p w14:paraId="2051638F" w14:textId="77777777" w:rsidR="00A92E04" w:rsidRDefault="00000000">
    <w:pPr>
      <w:bidi w:val="0"/>
      <w:spacing w:after="33" w:line="259" w:lineRule="auto"/>
      <w:ind w:left="0" w:right="68" w:firstLine="0"/>
      <w:jc w:val="right"/>
    </w:pPr>
    <w:r>
      <w:rPr>
        <w:rFonts w:ascii="Arial" w:eastAsia="Arial" w:hAnsi="Arial" w:cs="Arial"/>
      </w:rPr>
      <w:t xml:space="preserve"> </w:t>
    </w:r>
  </w:p>
  <w:p w14:paraId="6D6526F5" w14:textId="77777777" w:rsidR="00A92E04" w:rsidRDefault="00000000">
    <w:pPr>
      <w:bidi w:val="0"/>
      <w:spacing w:after="0" w:line="259" w:lineRule="auto"/>
      <w:ind w:left="0" w:right="20" w:firstLine="0"/>
      <w:jc w:val="center"/>
    </w:pPr>
    <w:r>
      <w:t xml:space="preserve"> </w:t>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EF402" w14:textId="1918C02F" w:rsidR="00A92E04" w:rsidRDefault="00000000">
    <w:pPr>
      <w:bidi w:val="0"/>
      <w:spacing w:after="0" w:line="259" w:lineRule="auto"/>
      <w:ind w:left="-1244" w:right="0" w:firstLine="0"/>
      <w:jc w:val="left"/>
    </w:pPr>
    <w:r>
      <w:rPr>
        <w:rFonts w:ascii="Times New Roman" w:eastAsia="Times New Roman" w:hAnsi="Times New Roman" w:cs="Times New Roman"/>
      </w:rPr>
      <w:t xml:space="preserve"> </w:t>
    </w:r>
  </w:p>
  <w:p w14:paraId="7703B8BB" w14:textId="77777777" w:rsidR="00A92E04" w:rsidRDefault="00000000">
    <w:pPr>
      <w:bidi w:val="0"/>
      <w:spacing w:after="0" w:line="259" w:lineRule="auto"/>
      <w:ind w:left="0" w:right="68" w:firstLine="0"/>
      <w:jc w:val="right"/>
    </w:pPr>
    <w:r>
      <w:rPr>
        <w:rFonts w:ascii="Arial" w:eastAsia="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058E"/>
    <w:multiLevelType w:val="multilevel"/>
    <w:tmpl w:val="78A82AE4"/>
    <w:lvl w:ilvl="0">
      <w:start w:val="5"/>
      <w:numFmt w:val="decimal"/>
      <w:lvlText w:val="%1."/>
      <w:lvlJc w:val="left"/>
      <w:pPr>
        <w:ind w:left="36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2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0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2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4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6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8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0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2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723C6A"/>
    <w:multiLevelType w:val="multilevel"/>
    <w:tmpl w:val="D42AEBC2"/>
    <w:lvl w:ilvl="0">
      <w:start w:val="6"/>
      <w:numFmt w:val="decimal"/>
      <w:lvlText w:val="%1"/>
      <w:lvlJc w:val="left"/>
      <w:pPr>
        <w:ind w:left="360" w:hanging="360"/>
      </w:pPr>
      <w:rPr>
        <w:rFonts w:hint="default"/>
      </w:rPr>
    </w:lvl>
    <w:lvl w:ilvl="1">
      <w:start w:val="1"/>
      <w:numFmt w:val="decimal"/>
      <w:lvlText w:val="%1.%2"/>
      <w:lvlJc w:val="left"/>
      <w:pPr>
        <w:ind w:left="980" w:hanging="360"/>
      </w:pPr>
      <w:rPr>
        <w:rFonts w:hint="default"/>
      </w:rPr>
    </w:lvl>
    <w:lvl w:ilvl="2">
      <w:start w:val="1"/>
      <w:numFmt w:val="decimal"/>
      <w:lvlText w:val="%1.%2.%3"/>
      <w:lvlJc w:val="left"/>
      <w:pPr>
        <w:ind w:left="1960" w:hanging="720"/>
      </w:pPr>
      <w:rPr>
        <w:rFonts w:hint="default"/>
      </w:rPr>
    </w:lvl>
    <w:lvl w:ilvl="3">
      <w:start w:val="1"/>
      <w:numFmt w:val="decimal"/>
      <w:lvlText w:val="%1.%2.%3.%4"/>
      <w:lvlJc w:val="left"/>
      <w:pPr>
        <w:ind w:left="2580" w:hanging="720"/>
      </w:pPr>
      <w:rPr>
        <w:rFonts w:hint="default"/>
      </w:rPr>
    </w:lvl>
    <w:lvl w:ilvl="4">
      <w:start w:val="1"/>
      <w:numFmt w:val="decimal"/>
      <w:lvlText w:val="%1.%2.%3.%4.%5"/>
      <w:lvlJc w:val="left"/>
      <w:pPr>
        <w:ind w:left="3560" w:hanging="1080"/>
      </w:pPr>
      <w:rPr>
        <w:rFonts w:hint="default"/>
      </w:rPr>
    </w:lvl>
    <w:lvl w:ilvl="5">
      <w:start w:val="1"/>
      <w:numFmt w:val="decimal"/>
      <w:lvlText w:val="%1.%2.%3.%4.%5.%6"/>
      <w:lvlJc w:val="left"/>
      <w:pPr>
        <w:ind w:left="4180" w:hanging="1080"/>
      </w:pPr>
      <w:rPr>
        <w:rFonts w:hint="default"/>
      </w:rPr>
    </w:lvl>
    <w:lvl w:ilvl="6">
      <w:start w:val="1"/>
      <w:numFmt w:val="decimal"/>
      <w:lvlText w:val="%1.%2.%3.%4.%5.%6.%7"/>
      <w:lvlJc w:val="left"/>
      <w:pPr>
        <w:ind w:left="4800" w:hanging="1080"/>
      </w:pPr>
      <w:rPr>
        <w:rFonts w:hint="default"/>
      </w:rPr>
    </w:lvl>
    <w:lvl w:ilvl="7">
      <w:start w:val="1"/>
      <w:numFmt w:val="decimal"/>
      <w:lvlText w:val="%1.%2.%3.%4.%5.%6.%7.%8"/>
      <w:lvlJc w:val="left"/>
      <w:pPr>
        <w:ind w:left="5780" w:hanging="1440"/>
      </w:pPr>
      <w:rPr>
        <w:rFonts w:hint="default"/>
      </w:rPr>
    </w:lvl>
    <w:lvl w:ilvl="8">
      <w:start w:val="1"/>
      <w:numFmt w:val="decimal"/>
      <w:lvlText w:val="%1.%2.%3.%4.%5.%6.%7.%8.%9"/>
      <w:lvlJc w:val="left"/>
      <w:pPr>
        <w:ind w:left="6400" w:hanging="1440"/>
      </w:pPr>
      <w:rPr>
        <w:rFonts w:hint="default"/>
      </w:rPr>
    </w:lvl>
  </w:abstractNum>
  <w:abstractNum w:abstractNumId="2" w15:restartNumberingAfterBreak="0">
    <w:nsid w:val="143B4F67"/>
    <w:multiLevelType w:val="multilevel"/>
    <w:tmpl w:val="DF508AFC"/>
    <w:lvl w:ilvl="0">
      <w:start w:val="17"/>
      <w:numFmt w:val="decimal"/>
      <w:lvlText w:val="%1"/>
      <w:lvlJc w:val="left"/>
      <w:pPr>
        <w:ind w:left="36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114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0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2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4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6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8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0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2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9F6ECB"/>
    <w:multiLevelType w:val="multilevel"/>
    <w:tmpl w:val="84841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34810952"/>
    <w:multiLevelType w:val="multilevel"/>
    <w:tmpl w:val="77C2A96A"/>
    <w:lvl w:ilvl="0">
      <w:start w:val="4"/>
      <w:numFmt w:val="decimal"/>
      <w:lvlText w:val="%1"/>
      <w:lvlJc w:val="left"/>
      <w:pPr>
        <w:ind w:left="360" w:hanging="360"/>
      </w:pPr>
      <w:rPr>
        <w:rFonts w:hint="default"/>
      </w:rPr>
    </w:lvl>
    <w:lvl w:ilvl="1">
      <w:start w:val="1"/>
      <w:numFmt w:val="decimal"/>
      <w:lvlText w:val="%1.%2"/>
      <w:lvlJc w:val="left"/>
      <w:pPr>
        <w:ind w:left="2491" w:hanging="360"/>
      </w:pPr>
      <w:rPr>
        <w:rFonts w:hint="default"/>
      </w:rPr>
    </w:lvl>
    <w:lvl w:ilvl="2">
      <w:start w:val="1"/>
      <w:numFmt w:val="decimal"/>
      <w:lvlText w:val="%1.%2.%3"/>
      <w:lvlJc w:val="left"/>
      <w:pPr>
        <w:ind w:left="4982" w:hanging="720"/>
      </w:pPr>
      <w:rPr>
        <w:rFonts w:hint="default"/>
      </w:rPr>
    </w:lvl>
    <w:lvl w:ilvl="3">
      <w:start w:val="1"/>
      <w:numFmt w:val="decimal"/>
      <w:lvlText w:val="%1.%2.%3.%4"/>
      <w:lvlJc w:val="left"/>
      <w:pPr>
        <w:ind w:left="7113" w:hanging="720"/>
      </w:pPr>
      <w:rPr>
        <w:rFonts w:hint="default"/>
      </w:rPr>
    </w:lvl>
    <w:lvl w:ilvl="4">
      <w:start w:val="1"/>
      <w:numFmt w:val="decimal"/>
      <w:lvlText w:val="%1.%2.%3.%4.%5"/>
      <w:lvlJc w:val="left"/>
      <w:pPr>
        <w:ind w:left="9604" w:hanging="1080"/>
      </w:pPr>
      <w:rPr>
        <w:rFonts w:hint="default"/>
      </w:rPr>
    </w:lvl>
    <w:lvl w:ilvl="5">
      <w:start w:val="1"/>
      <w:numFmt w:val="decimal"/>
      <w:lvlText w:val="%1.%2.%3.%4.%5.%6"/>
      <w:lvlJc w:val="left"/>
      <w:pPr>
        <w:ind w:left="11735" w:hanging="1080"/>
      </w:pPr>
      <w:rPr>
        <w:rFonts w:hint="default"/>
      </w:rPr>
    </w:lvl>
    <w:lvl w:ilvl="6">
      <w:start w:val="1"/>
      <w:numFmt w:val="decimal"/>
      <w:lvlText w:val="%1.%2.%3.%4.%5.%6.%7"/>
      <w:lvlJc w:val="left"/>
      <w:pPr>
        <w:ind w:left="13866" w:hanging="1080"/>
      </w:pPr>
      <w:rPr>
        <w:rFonts w:hint="default"/>
      </w:rPr>
    </w:lvl>
    <w:lvl w:ilvl="7">
      <w:start w:val="1"/>
      <w:numFmt w:val="decimal"/>
      <w:lvlText w:val="%1.%2.%3.%4.%5.%6.%7.%8"/>
      <w:lvlJc w:val="left"/>
      <w:pPr>
        <w:ind w:left="16357" w:hanging="1440"/>
      </w:pPr>
      <w:rPr>
        <w:rFonts w:hint="default"/>
      </w:rPr>
    </w:lvl>
    <w:lvl w:ilvl="8">
      <w:start w:val="1"/>
      <w:numFmt w:val="decimal"/>
      <w:lvlText w:val="%1.%2.%3.%4.%5.%6.%7.%8.%9"/>
      <w:lvlJc w:val="left"/>
      <w:pPr>
        <w:ind w:left="18488" w:hanging="1440"/>
      </w:pPr>
      <w:rPr>
        <w:rFonts w:hint="default"/>
      </w:rPr>
    </w:lvl>
  </w:abstractNum>
  <w:abstractNum w:abstractNumId="5" w15:restartNumberingAfterBreak="0">
    <w:nsid w:val="373A794E"/>
    <w:multiLevelType w:val="hybridMultilevel"/>
    <w:tmpl w:val="0BD8CCEA"/>
    <w:lvl w:ilvl="0" w:tplc="B9D4AB58">
      <w:start w:val="11"/>
      <w:numFmt w:val="decimal"/>
      <w:lvlText w:val="%1."/>
      <w:lvlJc w:val="left"/>
      <w:pPr>
        <w:ind w:left="258"/>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tplc="0504A908">
      <w:start w:val="1"/>
      <w:numFmt w:val="lowerLetter"/>
      <w:lvlText w:val="%2"/>
      <w:lvlJc w:val="left"/>
      <w:pPr>
        <w:ind w:left="118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tplc="14BA852C">
      <w:start w:val="1"/>
      <w:numFmt w:val="lowerRoman"/>
      <w:lvlText w:val="%3"/>
      <w:lvlJc w:val="left"/>
      <w:pPr>
        <w:ind w:left="190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tplc="6352DF4A">
      <w:start w:val="1"/>
      <w:numFmt w:val="decimal"/>
      <w:lvlText w:val="%4"/>
      <w:lvlJc w:val="left"/>
      <w:pPr>
        <w:ind w:left="262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tplc="A9D4D284">
      <w:start w:val="1"/>
      <w:numFmt w:val="lowerLetter"/>
      <w:lvlText w:val="%5"/>
      <w:lvlJc w:val="left"/>
      <w:pPr>
        <w:ind w:left="334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tplc="C24C6922">
      <w:start w:val="1"/>
      <w:numFmt w:val="lowerRoman"/>
      <w:lvlText w:val="%6"/>
      <w:lvlJc w:val="left"/>
      <w:pPr>
        <w:ind w:left="406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tplc="A6A80B84">
      <w:start w:val="1"/>
      <w:numFmt w:val="decimal"/>
      <w:lvlText w:val="%7"/>
      <w:lvlJc w:val="left"/>
      <w:pPr>
        <w:ind w:left="478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tplc="38FED5F6">
      <w:start w:val="1"/>
      <w:numFmt w:val="lowerLetter"/>
      <w:lvlText w:val="%8"/>
      <w:lvlJc w:val="left"/>
      <w:pPr>
        <w:ind w:left="550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tplc="F3245998">
      <w:start w:val="1"/>
      <w:numFmt w:val="lowerRoman"/>
      <w:lvlText w:val="%9"/>
      <w:lvlJc w:val="left"/>
      <w:pPr>
        <w:ind w:left="622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A2E448F"/>
    <w:multiLevelType w:val="multilevel"/>
    <w:tmpl w:val="D552215E"/>
    <w:lvl w:ilvl="0">
      <w:start w:val="12"/>
      <w:numFmt w:val="decimal"/>
      <w:lvlText w:val="%1"/>
      <w:lvlJc w:val="left"/>
      <w:pPr>
        <w:ind w:left="375" w:hanging="375"/>
      </w:pPr>
      <w:rPr>
        <w:rFonts w:hint="default"/>
      </w:rPr>
    </w:lvl>
    <w:lvl w:ilvl="1">
      <w:start w:val="1"/>
      <w:numFmt w:val="decimal"/>
      <w:lvlText w:val="%1.%2"/>
      <w:lvlJc w:val="left"/>
      <w:pPr>
        <w:ind w:left="1543" w:hanging="375"/>
      </w:pPr>
      <w:rPr>
        <w:rFonts w:hint="default"/>
      </w:rPr>
    </w:lvl>
    <w:lvl w:ilvl="2">
      <w:start w:val="1"/>
      <w:numFmt w:val="decimal"/>
      <w:lvlText w:val="%1.%2.%3"/>
      <w:lvlJc w:val="left"/>
      <w:pPr>
        <w:ind w:left="3056" w:hanging="720"/>
      </w:pPr>
      <w:rPr>
        <w:rFonts w:hint="default"/>
      </w:rPr>
    </w:lvl>
    <w:lvl w:ilvl="3">
      <w:start w:val="1"/>
      <w:numFmt w:val="decimal"/>
      <w:lvlText w:val="%1.%2.%3.%4"/>
      <w:lvlJc w:val="left"/>
      <w:pPr>
        <w:ind w:left="4224" w:hanging="720"/>
      </w:pPr>
      <w:rPr>
        <w:rFonts w:hint="default"/>
      </w:rPr>
    </w:lvl>
    <w:lvl w:ilvl="4">
      <w:start w:val="1"/>
      <w:numFmt w:val="decimal"/>
      <w:lvlText w:val="%1.%2.%3.%4.%5"/>
      <w:lvlJc w:val="left"/>
      <w:pPr>
        <w:ind w:left="5752" w:hanging="1080"/>
      </w:pPr>
      <w:rPr>
        <w:rFonts w:hint="default"/>
      </w:rPr>
    </w:lvl>
    <w:lvl w:ilvl="5">
      <w:start w:val="1"/>
      <w:numFmt w:val="decimal"/>
      <w:lvlText w:val="%1.%2.%3.%4.%5.%6"/>
      <w:lvlJc w:val="left"/>
      <w:pPr>
        <w:ind w:left="6920" w:hanging="1080"/>
      </w:pPr>
      <w:rPr>
        <w:rFonts w:hint="default"/>
      </w:rPr>
    </w:lvl>
    <w:lvl w:ilvl="6">
      <w:start w:val="1"/>
      <w:numFmt w:val="decimal"/>
      <w:lvlText w:val="%1.%2.%3.%4.%5.%6.%7"/>
      <w:lvlJc w:val="left"/>
      <w:pPr>
        <w:ind w:left="8088" w:hanging="1080"/>
      </w:pPr>
      <w:rPr>
        <w:rFonts w:hint="default"/>
      </w:rPr>
    </w:lvl>
    <w:lvl w:ilvl="7">
      <w:start w:val="1"/>
      <w:numFmt w:val="decimal"/>
      <w:lvlText w:val="%1.%2.%3.%4.%5.%6.%7.%8"/>
      <w:lvlJc w:val="left"/>
      <w:pPr>
        <w:ind w:left="9616" w:hanging="1440"/>
      </w:pPr>
      <w:rPr>
        <w:rFonts w:hint="default"/>
      </w:rPr>
    </w:lvl>
    <w:lvl w:ilvl="8">
      <w:start w:val="1"/>
      <w:numFmt w:val="decimal"/>
      <w:lvlText w:val="%1.%2.%3.%4.%5.%6.%7.%8.%9"/>
      <w:lvlJc w:val="left"/>
      <w:pPr>
        <w:ind w:left="10784" w:hanging="1440"/>
      </w:pPr>
      <w:rPr>
        <w:rFonts w:hint="default"/>
      </w:rPr>
    </w:lvl>
  </w:abstractNum>
  <w:abstractNum w:abstractNumId="7" w15:restartNumberingAfterBreak="0">
    <w:nsid w:val="4496655F"/>
    <w:multiLevelType w:val="multilevel"/>
    <w:tmpl w:val="68A05A54"/>
    <w:lvl w:ilvl="0">
      <w:start w:val="15"/>
      <w:numFmt w:val="decimal"/>
      <w:lvlText w:val="%1."/>
      <w:lvlJc w:val="left"/>
      <w:pPr>
        <w:ind w:left="25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8"/>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0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2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4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6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8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0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2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1DB11B5"/>
    <w:multiLevelType w:val="hybridMultilevel"/>
    <w:tmpl w:val="061CC5B0"/>
    <w:lvl w:ilvl="0" w:tplc="6A62B6E4">
      <w:start w:val="1"/>
      <w:numFmt w:val="decimal"/>
      <w:lvlText w:val="%1."/>
      <w:lvlJc w:val="left"/>
      <w:pPr>
        <w:ind w:left="362"/>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tplc="EF705972">
      <w:start w:val="1"/>
      <w:numFmt w:val="lowerLetter"/>
      <w:lvlText w:val="%2"/>
      <w:lvlJc w:val="left"/>
      <w:pPr>
        <w:ind w:left="108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tplc="ED6C0A64">
      <w:start w:val="1"/>
      <w:numFmt w:val="lowerRoman"/>
      <w:lvlText w:val="%3"/>
      <w:lvlJc w:val="left"/>
      <w:pPr>
        <w:ind w:left="180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tplc="0F105BBC">
      <w:start w:val="1"/>
      <w:numFmt w:val="decimal"/>
      <w:lvlText w:val="%4"/>
      <w:lvlJc w:val="left"/>
      <w:pPr>
        <w:ind w:left="252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tplc="ADFC5238">
      <w:start w:val="1"/>
      <w:numFmt w:val="lowerLetter"/>
      <w:lvlText w:val="%5"/>
      <w:lvlJc w:val="left"/>
      <w:pPr>
        <w:ind w:left="324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tplc="A970BCA4">
      <w:start w:val="1"/>
      <w:numFmt w:val="lowerRoman"/>
      <w:lvlText w:val="%6"/>
      <w:lvlJc w:val="left"/>
      <w:pPr>
        <w:ind w:left="396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tplc="7D327698">
      <w:start w:val="1"/>
      <w:numFmt w:val="decimal"/>
      <w:lvlText w:val="%7"/>
      <w:lvlJc w:val="left"/>
      <w:pPr>
        <w:ind w:left="468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tplc="218C4AEE">
      <w:start w:val="1"/>
      <w:numFmt w:val="lowerLetter"/>
      <w:lvlText w:val="%8"/>
      <w:lvlJc w:val="left"/>
      <w:pPr>
        <w:ind w:left="540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tplc="E8165C16">
      <w:start w:val="1"/>
      <w:numFmt w:val="lowerRoman"/>
      <w:lvlText w:val="%9"/>
      <w:lvlJc w:val="left"/>
      <w:pPr>
        <w:ind w:left="612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E234194"/>
    <w:multiLevelType w:val="multilevel"/>
    <w:tmpl w:val="374A6484"/>
    <w:lvl w:ilvl="0">
      <w:start w:val="13"/>
      <w:numFmt w:val="decimal"/>
      <w:lvlText w:val="%1"/>
      <w:lvlJc w:val="left"/>
      <w:pPr>
        <w:ind w:left="375" w:hanging="375"/>
      </w:pPr>
      <w:rPr>
        <w:rFonts w:hint="default"/>
      </w:rPr>
    </w:lvl>
    <w:lvl w:ilvl="1">
      <w:start w:val="1"/>
      <w:numFmt w:val="decimal"/>
      <w:lvlText w:val="%1.%2"/>
      <w:lvlJc w:val="left"/>
      <w:pPr>
        <w:ind w:left="1543" w:hanging="375"/>
      </w:pPr>
      <w:rPr>
        <w:rFonts w:hint="default"/>
      </w:rPr>
    </w:lvl>
    <w:lvl w:ilvl="2">
      <w:start w:val="1"/>
      <w:numFmt w:val="decimal"/>
      <w:lvlText w:val="%1.%2.%3"/>
      <w:lvlJc w:val="left"/>
      <w:pPr>
        <w:ind w:left="3056" w:hanging="720"/>
      </w:pPr>
      <w:rPr>
        <w:rFonts w:hint="default"/>
      </w:rPr>
    </w:lvl>
    <w:lvl w:ilvl="3">
      <w:start w:val="1"/>
      <w:numFmt w:val="decimal"/>
      <w:lvlText w:val="%1.%2.%3.%4"/>
      <w:lvlJc w:val="left"/>
      <w:pPr>
        <w:ind w:left="4224" w:hanging="720"/>
      </w:pPr>
      <w:rPr>
        <w:rFonts w:hint="default"/>
      </w:rPr>
    </w:lvl>
    <w:lvl w:ilvl="4">
      <w:start w:val="1"/>
      <w:numFmt w:val="decimal"/>
      <w:lvlText w:val="%1.%2.%3.%4.%5"/>
      <w:lvlJc w:val="left"/>
      <w:pPr>
        <w:ind w:left="5752" w:hanging="1080"/>
      </w:pPr>
      <w:rPr>
        <w:rFonts w:hint="default"/>
      </w:rPr>
    </w:lvl>
    <w:lvl w:ilvl="5">
      <w:start w:val="1"/>
      <w:numFmt w:val="decimal"/>
      <w:lvlText w:val="%1.%2.%3.%4.%5.%6"/>
      <w:lvlJc w:val="left"/>
      <w:pPr>
        <w:ind w:left="6920" w:hanging="1080"/>
      </w:pPr>
      <w:rPr>
        <w:rFonts w:hint="default"/>
      </w:rPr>
    </w:lvl>
    <w:lvl w:ilvl="6">
      <w:start w:val="1"/>
      <w:numFmt w:val="decimal"/>
      <w:lvlText w:val="%1.%2.%3.%4.%5.%6.%7"/>
      <w:lvlJc w:val="left"/>
      <w:pPr>
        <w:ind w:left="8088" w:hanging="1080"/>
      </w:pPr>
      <w:rPr>
        <w:rFonts w:hint="default"/>
      </w:rPr>
    </w:lvl>
    <w:lvl w:ilvl="7">
      <w:start w:val="1"/>
      <w:numFmt w:val="decimal"/>
      <w:lvlText w:val="%1.%2.%3.%4.%5.%6.%7.%8"/>
      <w:lvlJc w:val="left"/>
      <w:pPr>
        <w:ind w:left="9616" w:hanging="1440"/>
      </w:pPr>
      <w:rPr>
        <w:rFonts w:hint="default"/>
      </w:rPr>
    </w:lvl>
    <w:lvl w:ilvl="8">
      <w:start w:val="1"/>
      <w:numFmt w:val="decimal"/>
      <w:lvlText w:val="%1.%2.%3.%4.%5.%6.%7.%8.%9"/>
      <w:lvlJc w:val="left"/>
      <w:pPr>
        <w:ind w:left="10784" w:hanging="1440"/>
      </w:pPr>
      <w:rPr>
        <w:rFonts w:hint="default"/>
      </w:rPr>
    </w:lvl>
  </w:abstractNum>
  <w:abstractNum w:abstractNumId="10" w15:restartNumberingAfterBreak="0">
    <w:nsid w:val="614140D8"/>
    <w:multiLevelType w:val="multilevel"/>
    <w:tmpl w:val="CD745854"/>
    <w:lvl w:ilvl="0">
      <w:start w:val="14"/>
      <w:numFmt w:val="decimal"/>
      <w:lvlText w:val="%1"/>
      <w:lvlJc w:val="left"/>
      <w:pPr>
        <w:ind w:left="375" w:hanging="375"/>
      </w:pPr>
      <w:rPr>
        <w:rFonts w:hint="default"/>
      </w:rPr>
    </w:lvl>
    <w:lvl w:ilvl="1">
      <w:start w:val="1"/>
      <w:numFmt w:val="decimal"/>
      <w:lvlText w:val="%1.%2"/>
      <w:lvlJc w:val="left"/>
      <w:pPr>
        <w:ind w:left="1543" w:hanging="375"/>
      </w:pPr>
      <w:rPr>
        <w:rFonts w:hint="default"/>
      </w:rPr>
    </w:lvl>
    <w:lvl w:ilvl="2">
      <w:start w:val="1"/>
      <w:numFmt w:val="decimal"/>
      <w:lvlText w:val="%1.%2.%3"/>
      <w:lvlJc w:val="left"/>
      <w:pPr>
        <w:ind w:left="3056" w:hanging="720"/>
      </w:pPr>
      <w:rPr>
        <w:rFonts w:hint="default"/>
      </w:rPr>
    </w:lvl>
    <w:lvl w:ilvl="3">
      <w:start w:val="1"/>
      <w:numFmt w:val="decimal"/>
      <w:lvlText w:val="%1.%2.%3.%4"/>
      <w:lvlJc w:val="left"/>
      <w:pPr>
        <w:ind w:left="4224" w:hanging="720"/>
      </w:pPr>
      <w:rPr>
        <w:rFonts w:hint="default"/>
      </w:rPr>
    </w:lvl>
    <w:lvl w:ilvl="4">
      <w:start w:val="1"/>
      <w:numFmt w:val="decimal"/>
      <w:lvlText w:val="%1.%2.%3.%4.%5"/>
      <w:lvlJc w:val="left"/>
      <w:pPr>
        <w:ind w:left="5752" w:hanging="1080"/>
      </w:pPr>
      <w:rPr>
        <w:rFonts w:hint="default"/>
      </w:rPr>
    </w:lvl>
    <w:lvl w:ilvl="5">
      <w:start w:val="1"/>
      <w:numFmt w:val="decimal"/>
      <w:lvlText w:val="%1.%2.%3.%4.%5.%6"/>
      <w:lvlJc w:val="left"/>
      <w:pPr>
        <w:ind w:left="6920" w:hanging="1080"/>
      </w:pPr>
      <w:rPr>
        <w:rFonts w:hint="default"/>
      </w:rPr>
    </w:lvl>
    <w:lvl w:ilvl="6">
      <w:start w:val="1"/>
      <w:numFmt w:val="decimal"/>
      <w:lvlText w:val="%1.%2.%3.%4.%5.%6.%7"/>
      <w:lvlJc w:val="left"/>
      <w:pPr>
        <w:ind w:left="8088" w:hanging="1080"/>
      </w:pPr>
      <w:rPr>
        <w:rFonts w:hint="default"/>
      </w:rPr>
    </w:lvl>
    <w:lvl w:ilvl="7">
      <w:start w:val="1"/>
      <w:numFmt w:val="decimal"/>
      <w:lvlText w:val="%1.%2.%3.%4.%5.%6.%7.%8"/>
      <w:lvlJc w:val="left"/>
      <w:pPr>
        <w:ind w:left="9616" w:hanging="1440"/>
      </w:pPr>
      <w:rPr>
        <w:rFonts w:hint="default"/>
      </w:rPr>
    </w:lvl>
    <w:lvl w:ilvl="8">
      <w:start w:val="1"/>
      <w:numFmt w:val="decimal"/>
      <w:lvlText w:val="%1.%2.%3.%4.%5.%6.%7.%8.%9"/>
      <w:lvlJc w:val="left"/>
      <w:pPr>
        <w:ind w:left="10784" w:hanging="1440"/>
      </w:pPr>
      <w:rPr>
        <w:rFonts w:hint="default"/>
      </w:rPr>
    </w:lvl>
  </w:abstractNum>
  <w:abstractNum w:abstractNumId="11" w15:restartNumberingAfterBreak="0">
    <w:nsid w:val="61AF5033"/>
    <w:multiLevelType w:val="hybridMultilevel"/>
    <w:tmpl w:val="0A50E70E"/>
    <w:lvl w:ilvl="0" w:tplc="C6D8EF74">
      <w:start w:val="19"/>
      <w:numFmt w:val="decimal"/>
      <w:lvlText w:val="%1."/>
      <w:lvlJc w:val="left"/>
      <w:pPr>
        <w:ind w:left="258"/>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tplc="DBF6E602">
      <w:start w:val="1"/>
      <w:numFmt w:val="lowerLetter"/>
      <w:lvlText w:val="%2"/>
      <w:lvlJc w:val="left"/>
      <w:pPr>
        <w:ind w:left="118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tplc="620AA0CC">
      <w:start w:val="1"/>
      <w:numFmt w:val="lowerRoman"/>
      <w:lvlText w:val="%3"/>
      <w:lvlJc w:val="left"/>
      <w:pPr>
        <w:ind w:left="190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tplc="3A2AAD94">
      <w:start w:val="1"/>
      <w:numFmt w:val="decimal"/>
      <w:lvlText w:val="%4"/>
      <w:lvlJc w:val="left"/>
      <w:pPr>
        <w:ind w:left="262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tplc="ACA6D80E">
      <w:start w:val="1"/>
      <w:numFmt w:val="lowerLetter"/>
      <w:lvlText w:val="%5"/>
      <w:lvlJc w:val="left"/>
      <w:pPr>
        <w:ind w:left="334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tplc="310E679A">
      <w:start w:val="1"/>
      <w:numFmt w:val="lowerRoman"/>
      <w:lvlText w:val="%6"/>
      <w:lvlJc w:val="left"/>
      <w:pPr>
        <w:ind w:left="406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tplc="E17E27BE">
      <w:start w:val="1"/>
      <w:numFmt w:val="decimal"/>
      <w:lvlText w:val="%7"/>
      <w:lvlJc w:val="left"/>
      <w:pPr>
        <w:ind w:left="478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tplc="0EC6484E">
      <w:start w:val="1"/>
      <w:numFmt w:val="lowerLetter"/>
      <w:lvlText w:val="%8"/>
      <w:lvlJc w:val="left"/>
      <w:pPr>
        <w:ind w:left="550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tplc="60E0D03E">
      <w:start w:val="1"/>
      <w:numFmt w:val="lowerRoman"/>
      <w:lvlText w:val="%9"/>
      <w:lvlJc w:val="left"/>
      <w:pPr>
        <w:ind w:left="622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AB37158"/>
    <w:multiLevelType w:val="multilevel"/>
    <w:tmpl w:val="35044E24"/>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DF741C1"/>
    <w:multiLevelType w:val="hybridMultilevel"/>
    <w:tmpl w:val="B18CFA92"/>
    <w:lvl w:ilvl="0" w:tplc="3DE4C016">
      <w:start w:val="11"/>
      <w:numFmt w:val="decimal"/>
      <w:lvlText w:val="%1."/>
      <w:lvlJc w:val="left"/>
      <w:pPr>
        <w:ind w:left="25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tplc="B8D0B3D6">
      <w:start w:val="1"/>
      <w:numFmt w:val="lowerLetter"/>
      <w:lvlText w:val="%2"/>
      <w:lvlJc w:val="left"/>
      <w:pPr>
        <w:ind w:left="118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tplc="C30AD090">
      <w:start w:val="1"/>
      <w:numFmt w:val="lowerRoman"/>
      <w:lvlText w:val="%3"/>
      <w:lvlJc w:val="left"/>
      <w:pPr>
        <w:ind w:left="190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tplc="A5DEE480">
      <w:start w:val="1"/>
      <w:numFmt w:val="decimal"/>
      <w:lvlText w:val="%4"/>
      <w:lvlJc w:val="left"/>
      <w:pPr>
        <w:ind w:left="262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tplc="B4024EA2">
      <w:start w:val="1"/>
      <w:numFmt w:val="lowerLetter"/>
      <w:lvlText w:val="%5"/>
      <w:lvlJc w:val="left"/>
      <w:pPr>
        <w:ind w:left="334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tplc="FF8AEBBA">
      <w:start w:val="1"/>
      <w:numFmt w:val="lowerRoman"/>
      <w:lvlText w:val="%6"/>
      <w:lvlJc w:val="left"/>
      <w:pPr>
        <w:ind w:left="406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tplc="F8C2F368">
      <w:start w:val="1"/>
      <w:numFmt w:val="decimal"/>
      <w:lvlText w:val="%7"/>
      <w:lvlJc w:val="left"/>
      <w:pPr>
        <w:ind w:left="478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tplc="6BAADC56">
      <w:start w:val="1"/>
      <w:numFmt w:val="lowerLetter"/>
      <w:lvlText w:val="%8"/>
      <w:lvlJc w:val="left"/>
      <w:pPr>
        <w:ind w:left="550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tplc="4B1CFB7C">
      <w:start w:val="1"/>
      <w:numFmt w:val="lowerRoman"/>
      <w:lvlText w:val="%9"/>
      <w:lvlJc w:val="left"/>
      <w:pPr>
        <w:ind w:left="6226"/>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num w:numId="1" w16cid:durableId="478546446">
    <w:abstractNumId w:val="8"/>
  </w:num>
  <w:num w:numId="2" w16cid:durableId="115560756">
    <w:abstractNumId w:val="0"/>
  </w:num>
  <w:num w:numId="3" w16cid:durableId="459421258">
    <w:abstractNumId w:val="5"/>
  </w:num>
  <w:num w:numId="4" w16cid:durableId="172303371">
    <w:abstractNumId w:val="13"/>
  </w:num>
  <w:num w:numId="5" w16cid:durableId="412817601">
    <w:abstractNumId w:val="11"/>
  </w:num>
  <w:num w:numId="6" w16cid:durableId="279150241">
    <w:abstractNumId w:val="7"/>
  </w:num>
  <w:num w:numId="7" w16cid:durableId="737901900">
    <w:abstractNumId w:val="2"/>
  </w:num>
  <w:num w:numId="8" w16cid:durableId="762997165">
    <w:abstractNumId w:val="3"/>
  </w:num>
  <w:num w:numId="9" w16cid:durableId="1851799085">
    <w:abstractNumId w:val="4"/>
  </w:num>
  <w:num w:numId="10" w16cid:durableId="12726562">
    <w:abstractNumId w:val="1"/>
  </w:num>
  <w:num w:numId="11" w16cid:durableId="863009613">
    <w:abstractNumId w:val="12"/>
  </w:num>
  <w:num w:numId="12" w16cid:durableId="777405460">
    <w:abstractNumId w:val="6"/>
  </w:num>
  <w:num w:numId="13" w16cid:durableId="1415854873">
    <w:abstractNumId w:val="9"/>
  </w:num>
  <w:num w:numId="14" w16cid:durableId="2708247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E04"/>
    <w:rsid w:val="00175E7C"/>
    <w:rsid w:val="001D07E7"/>
    <w:rsid w:val="00215B06"/>
    <w:rsid w:val="002D07D3"/>
    <w:rsid w:val="005C2FBA"/>
    <w:rsid w:val="006A3326"/>
    <w:rsid w:val="00731C0C"/>
    <w:rsid w:val="007E4DF8"/>
    <w:rsid w:val="00833181"/>
    <w:rsid w:val="008951CB"/>
    <w:rsid w:val="009D2EAF"/>
    <w:rsid w:val="00A92E04"/>
    <w:rsid w:val="00AC57ED"/>
    <w:rsid w:val="00B347E5"/>
    <w:rsid w:val="00C30B66"/>
    <w:rsid w:val="00DC2BE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8992D"/>
  <w15:docId w15:val="{7513A0E4-175F-49D0-BAFE-5BC51CB0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spacing w:after="213" w:line="354" w:lineRule="auto"/>
      <w:ind w:left="2128" w:right="289" w:firstLine="3"/>
      <w:jc w:val="both"/>
    </w:pPr>
    <w:rPr>
      <w:rFonts w:ascii="David" w:eastAsia="David" w:hAnsi="David" w:cs="David"/>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AC5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D3363-4445-4ED7-8C5C-A3DCD12DF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1278</Words>
  <Characters>7291</Characters>
  <Application>Microsoft Office Word</Application>
  <DocSecurity>0</DocSecurity>
  <Lines>60</Lines>
  <Paragraphs>17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cp:lastModifiedBy>SL Lap08</cp:lastModifiedBy>
  <cp:revision>9</cp:revision>
  <dcterms:created xsi:type="dcterms:W3CDTF">2023-12-30T16:59:00Z</dcterms:created>
  <dcterms:modified xsi:type="dcterms:W3CDTF">2024-01-23T13:36:00Z</dcterms:modified>
</cp:coreProperties>
</file>