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EFBE8" w14:textId="5473A3AA" w:rsidR="00BB7BFA" w:rsidRPr="002B1998" w:rsidRDefault="002B1998" w:rsidP="002B1998">
      <w:pPr>
        <w:spacing w:line="276" w:lineRule="auto"/>
        <w:jc w:val="center"/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2B1998">
        <w:rPr>
          <w:rFonts w:asciiTheme="minorBidi" w:hAnsiTheme="minorBidi"/>
          <w:b/>
          <w:bCs/>
          <w:sz w:val="28"/>
          <w:szCs w:val="28"/>
          <w:u w:val="single"/>
          <w:rtl/>
        </w:rPr>
        <w:t>דוגמה להצעה להסדר נושים בתיק מורכב</w:t>
      </w:r>
    </w:p>
    <w:p w14:paraId="4E9CE9C9" w14:textId="76AEA38C" w:rsidR="002B1998" w:rsidRPr="002B1998" w:rsidRDefault="002B1998" w:rsidP="002B1998">
      <w:pPr>
        <w:spacing w:line="276" w:lineRule="auto"/>
        <w:rPr>
          <w:rFonts w:asciiTheme="minorBidi" w:hAnsiTheme="minorBidi"/>
          <w:sz w:val="24"/>
          <w:szCs w:val="24"/>
          <w:rtl/>
        </w:rPr>
      </w:pPr>
    </w:p>
    <w:p w14:paraId="5F0B41B0" w14:textId="77777777" w:rsidR="002B1998" w:rsidRPr="002B1998" w:rsidRDefault="002B1998" w:rsidP="002B1998">
      <w:pPr>
        <w:shd w:val="clear" w:color="auto" w:fill="FFFFFF"/>
        <w:spacing w:after="0" w:line="276" w:lineRule="auto"/>
        <w:rPr>
          <w:rFonts w:asciiTheme="minorBidi" w:eastAsia="Times New Roman" w:hAnsiTheme="minorBidi"/>
          <w:sz w:val="28"/>
          <w:szCs w:val="28"/>
        </w:rPr>
      </w:pPr>
      <w:r w:rsidRPr="002B1998">
        <w:rPr>
          <w:rFonts w:asciiTheme="minorBidi" w:eastAsia="Times New Roman" w:hAnsiTheme="minorBidi"/>
          <w:sz w:val="28"/>
          <w:szCs w:val="28"/>
          <w:rtl/>
        </w:rPr>
        <w:t>ח.נ,</w:t>
      </w:r>
    </w:p>
    <w:p w14:paraId="4DE3E889" w14:textId="77777777" w:rsidR="002B1998" w:rsidRPr="002B1998" w:rsidRDefault="002B1998" w:rsidP="002B1998">
      <w:pPr>
        <w:shd w:val="clear" w:color="auto" w:fill="FFFFFF"/>
        <w:spacing w:after="0" w:line="276" w:lineRule="auto"/>
        <w:rPr>
          <w:rFonts w:asciiTheme="minorBidi" w:eastAsia="Times New Roman" w:hAnsiTheme="minorBidi"/>
          <w:sz w:val="28"/>
          <w:szCs w:val="28"/>
          <w:rtl/>
        </w:rPr>
      </w:pPr>
      <w:r w:rsidRPr="002B1998">
        <w:rPr>
          <w:rFonts w:asciiTheme="minorBidi" w:eastAsia="Times New Roman" w:hAnsiTheme="minorBidi"/>
          <w:sz w:val="28"/>
          <w:szCs w:val="28"/>
          <w:rtl/>
        </w:rPr>
        <w:t> </w:t>
      </w:r>
    </w:p>
    <w:p w14:paraId="3B5CA351" w14:textId="77777777" w:rsidR="002B1998" w:rsidRPr="002B1998" w:rsidRDefault="002B1998" w:rsidP="002B1998">
      <w:pPr>
        <w:shd w:val="clear" w:color="auto" w:fill="FFFFFF"/>
        <w:spacing w:after="0" w:line="276" w:lineRule="auto"/>
        <w:rPr>
          <w:rFonts w:asciiTheme="minorBidi" w:eastAsia="Times New Roman" w:hAnsiTheme="minorBidi"/>
          <w:sz w:val="28"/>
          <w:szCs w:val="28"/>
          <w:rtl/>
        </w:rPr>
      </w:pPr>
      <w:r w:rsidRPr="002B1998">
        <w:rPr>
          <w:rFonts w:asciiTheme="minorBidi" w:eastAsia="Times New Roman" w:hAnsiTheme="minorBidi"/>
          <w:sz w:val="28"/>
          <w:szCs w:val="28"/>
          <w:rtl/>
        </w:rPr>
        <w:t>בהמשך לדיון מיום 26.5.2021</w:t>
      </w:r>
      <w:r w:rsidRPr="002B1998">
        <w:rPr>
          <w:rFonts w:asciiTheme="minorBidi" w:eastAsia="Times New Roman" w:hAnsiTheme="minorBidi"/>
          <w:sz w:val="28"/>
          <w:szCs w:val="28"/>
        </w:rPr>
        <w:t> </w:t>
      </w:r>
      <w:r w:rsidRPr="002B1998">
        <w:rPr>
          <w:rFonts w:asciiTheme="minorBidi" w:eastAsia="Times New Roman" w:hAnsiTheme="minorBidi"/>
          <w:sz w:val="28"/>
          <w:szCs w:val="28"/>
          <w:rtl/>
        </w:rPr>
        <w:t> בפני כב' בית המשפט המחוזי בחיפה, ועל יסוד האמור בדיון הבלתי פורמאלי, הנני מתכבד להציע הסדר נושים זה;</w:t>
      </w:r>
    </w:p>
    <w:p w14:paraId="6BF22234" w14:textId="77777777" w:rsidR="002B1998" w:rsidRPr="002B1998" w:rsidRDefault="002B1998" w:rsidP="002B1998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Theme="minorBidi" w:eastAsia="Times New Roman" w:hAnsiTheme="minorBidi"/>
          <w:sz w:val="24"/>
          <w:szCs w:val="24"/>
          <w:rtl/>
        </w:rPr>
      </w:pPr>
      <w:r w:rsidRPr="002B1998">
        <w:rPr>
          <w:rFonts w:asciiTheme="minorBidi" w:eastAsia="Times New Roman" w:hAnsiTheme="minorBidi"/>
          <w:sz w:val="28"/>
          <w:szCs w:val="28"/>
          <w:rtl/>
        </w:rPr>
        <w:t>תחילה יובהר כי למרשתי טענות בדבר 4 תביעות חוב שהוגשו כנגדה, ולעניות דעתנו יש מקום להפחית מתביעות אלה, ובמקרים מסויימים אף לדחותם כליל. האמור לעיל יומצא למשרדך בתוך ימים ספורים.</w:t>
      </w:r>
    </w:p>
    <w:p w14:paraId="4317258B" w14:textId="77777777" w:rsidR="002B1998" w:rsidRPr="002B1998" w:rsidRDefault="002B1998" w:rsidP="002B1998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Theme="minorBidi" w:eastAsia="Times New Roman" w:hAnsiTheme="minorBidi"/>
          <w:sz w:val="24"/>
          <w:szCs w:val="24"/>
          <w:rtl/>
        </w:rPr>
      </w:pPr>
      <w:r w:rsidRPr="002B1998">
        <w:rPr>
          <w:rFonts w:asciiTheme="minorBidi" w:eastAsia="Times New Roman" w:hAnsiTheme="minorBidi"/>
          <w:sz w:val="28"/>
          <w:szCs w:val="28"/>
          <w:rtl/>
        </w:rPr>
        <w:t>לצורך הפטר מרשתי מכלל חובותיה, מוצע להעמיד בקופת הנושים סך כולל של 380,000 ₪, אשר ישולם באופן הבא:</w:t>
      </w:r>
    </w:p>
    <w:p w14:paraId="6A081AB0" w14:textId="77777777" w:rsidR="002B1998" w:rsidRPr="002B1998" w:rsidRDefault="002B1998" w:rsidP="002B1998">
      <w:pPr>
        <w:shd w:val="clear" w:color="auto" w:fill="FFFFFF"/>
        <w:spacing w:after="0" w:line="276" w:lineRule="auto"/>
        <w:ind w:left="1440"/>
        <w:rPr>
          <w:rFonts w:asciiTheme="minorBidi" w:eastAsia="Times New Roman" w:hAnsiTheme="minorBidi"/>
          <w:sz w:val="24"/>
          <w:szCs w:val="24"/>
          <w:rtl/>
        </w:rPr>
      </w:pPr>
      <w:r w:rsidRPr="002B1998">
        <w:rPr>
          <w:rFonts w:asciiTheme="minorBidi" w:eastAsia="Times New Roman" w:hAnsiTheme="minorBidi"/>
          <w:sz w:val="28"/>
          <w:szCs w:val="28"/>
          <w:rtl/>
        </w:rPr>
        <w:t>2.1.</w:t>
      </w:r>
      <w:r w:rsidRPr="002B1998">
        <w:rPr>
          <w:rFonts w:asciiTheme="minorBidi" w:eastAsia="Times New Roman" w:hAnsiTheme="minorBidi"/>
          <w:sz w:val="16"/>
          <w:szCs w:val="16"/>
          <w:rtl/>
        </w:rPr>
        <w:t>           </w:t>
      </w:r>
      <w:r w:rsidRPr="002B1998">
        <w:rPr>
          <w:rFonts w:asciiTheme="minorBidi" w:eastAsia="Times New Roman" w:hAnsiTheme="minorBidi"/>
          <w:sz w:val="28"/>
          <w:szCs w:val="28"/>
          <w:rtl/>
        </w:rPr>
        <w:t>החייבת תשלם לקופה מדי חודש סך של 2,500 ₪, וזאת במשך 85 תשלומים.</w:t>
      </w:r>
    </w:p>
    <w:p w14:paraId="53F4BFEE" w14:textId="77777777" w:rsidR="002B1998" w:rsidRPr="002B1998" w:rsidRDefault="002B1998" w:rsidP="002B1998">
      <w:pPr>
        <w:shd w:val="clear" w:color="auto" w:fill="FFFFFF"/>
        <w:spacing w:after="0" w:line="276" w:lineRule="auto"/>
        <w:ind w:left="1440"/>
        <w:rPr>
          <w:rFonts w:asciiTheme="minorBidi" w:eastAsia="Times New Roman" w:hAnsiTheme="minorBidi"/>
          <w:sz w:val="24"/>
          <w:szCs w:val="24"/>
          <w:rtl/>
        </w:rPr>
      </w:pPr>
      <w:r w:rsidRPr="002B1998">
        <w:rPr>
          <w:rFonts w:asciiTheme="minorBidi" w:eastAsia="Times New Roman" w:hAnsiTheme="minorBidi"/>
          <w:sz w:val="28"/>
          <w:szCs w:val="28"/>
          <w:rtl/>
        </w:rPr>
        <w:t>2.2.</w:t>
      </w:r>
      <w:r w:rsidRPr="002B1998">
        <w:rPr>
          <w:rFonts w:asciiTheme="minorBidi" w:eastAsia="Times New Roman" w:hAnsiTheme="minorBidi"/>
          <w:sz w:val="16"/>
          <w:szCs w:val="16"/>
          <w:rtl/>
        </w:rPr>
        <w:t>           </w:t>
      </w:r>
      <w:r w:rsidRPr="002B1998">
        <w:rPr>
          <w:rFonts w:asciiTheme="minorBidi" w:eastAsia="Times New Roman" w:hAnsiTheme="minorBidi"/>
          <w:sz w:val="28"/>
          <w:szCs w:val="28"/>
          <w:rtl/>
        </w:rPr>
        <w:t>החייבת תוסיף סך של 130,000 ₪ בחודש פברואר 2024, אשר מקורם מימוש מלוא קרן ההשתלמות של החייבת במקום עבודתה.</w:t>
      </w:r>
    </w:p>
    <w:p w14:paraId="6F74002C" w14:textId="77777777" w:rsidR="002B1998" w:rsidRPr="002B1998" w:rsidRDefault="002B1998" w:rsidP="002B1998">
      <w:pPr>
        <w:shd w:val="clear" w:color="auto" w:fill="FFFFFF"/>
        <w:spacing w:after="0" w:line="276" w:lineRule="auto"/>
        <w:ind w:left="1440"/>
        <w:rPr>
          <w:rFonts w:asciiTheme="minorBidi" w:eastAsia="Times New Roman" w:hAnsiTheme="minorBidi"/>
          <w:sz w:val="24"/>
          <w:szCs w:val="24"/>
          <w:rtl/>
        </w:rPr>
      </w:pPr>
      <w:r w:rsidRPr="002B1998">
        <w:rPr>
          <w:rFonts w:asciiTheme="minorBidi" w:eastAsia="Times New Roman" w:hAnsiTheme="minorBidi"/>
          <w:sz w:val="28"/>
          <w:szCs w:val="28"/>
          <w:rtl/>
        </w:rPr>
        <w:t>2.3.</w:t>
      </w:r>
      <w:r w:rsidRPr="002B1998">
        <w:rPr>
          <w:rFonts w:asciiTheme="minorBidi" w:eastAsia="Times New Roman" w:hAnsiTheme="minorBidi"/>
          <w:sz w:val="16"/>
          <w:szCs w:val="16"/>
          <w:rtl/>
        </w:rPr>
        <w:t>           </w:t>
      </w:r>
      <w:r w:rsidRPr="002B1998">
        <w:rPr>
          <w:rFonts w:asciiTheme="minorBidi" w:eastAsia="Times New Roman" w:hAnsiTheme="minorBidi"/>
          <w:sz w:val="28"/>
          <w:szCs w:val="28"/>
          <w:rtl/>
        </w:rPr>
        <w:t>בקופת הכינוס כעת סך של כ-38,500 ₪.</w:t>
      </w:r>
    </w:p>
    <w:p w14:paraId="50379BB5" w14:textId="77777777" w:rsidR="002B1998" w:rsidRPr="002B1998" w:rsidRDefault="002B1998" w:rsidP="002B1998">
      <w:pPr>
        <w:numPr>
          <w:ilvl w:val="0"/>
          <w:numId w:val="2"/>
        </w:numPr>
        <w:shd w:val="clear" w:color="auto" w:fill="FFFFFF"/>
        <w:spacing w:after="0" w:line="276" w:lineRule="auto"/>
        <w:rPr>
          <w:rFonts w:asciiTheme="minorBidi" w:eastAsia="Times New Roman" w:hAnsiTheme="minorBidi"/>
          <w:sz w:val="24"/>
          <w:szCs w:val="24"/>
          <w:rtl/>
        </w:rPr>
      </w:pPr>
      <w:r w:rsidRPr="002B1998">
        <w:rPr>
          <w:rFonts w:asciiTheme="minorBidi" w:eastAsia="Times New Roman" w:hAnsiTheme="minorBidi"/>
          <w:sz w:val="28"/>
          <w:szCs w:val="28"/>
          <w:rtl/>
        </w:rPr>
        <w:t>מבוקש להבהיר כי מרשתי תעשה כל מאמץ להקדים תשלומים על מנת לקצר תקופת ההסדר, וזאת אף באמצעות פדיון קופת פנסיה ככל שהדבר יתאפשר, אף בשים לב לעובדה כי ילדיה נכים.</w:t>
      </w:r>
    </w:p>
    <w:p w14:paraId="005D552F" w14:textId="77777777" w:rsidR="002B1998" w:rsidRPr="002B1998" w:rsidRDefault="002B1998" w:rsidP="002B1998">
      <w:pPr>
        <w:numPr>
          <w:ilvl w:val="0"/>
          <w:numId w:val="2"/>
        </w:numPr>
        <w:shd w:val="clear" w:color="auto" w:fill="FFFFFF"/>
        <w:spacing w:after="0" w:line="276" w:lineRule="auto"/>
        <w:rPr>
          <w:rFonts w:asciiTheme="minorBidi" w:eastAsia="Times New Roman" w:hAnsiTheme="minorBidi"/>
          <w:sz w:val="24"/>
          <w:szCs w:val="24"/>
          <w:rtl/>
        </w:rPr>
      </w:pPr>
      <w:r w:rsidRPr="002B1998">
        <w:rPr>
          <w:rFonts w:asciiTheme="minorBidi" w:eastAsia="Times New Roman" w:hAnsiTheme="minorBidi"/>
          <w:sz w:val="28"/>
          <w:szCs w:val="28"/>
          <w:rtl/>
        </w:rPr>
        <w:t>מרשתי עשתה מאמצים כבירים לקבל תמיכה כלכלית מיוחדת מבני משפחתה המורחבת, ועל אף ניסיונותיה הרבים, ניסיונותיה עד עתה העלו חרס.</w:t>
      </w:r>
    </w:p>
    <w:p w14:paraId="1799AB2B" w14:textId="77777777" w:rsidR="002B1998" w:rsidRPr="002B1998" w:rsidRDefault="002B1998" w:rsidP="002B1998">
      <w:pPr>
        <w:numPr>
          <w:ilvl w:val="0"/>
          <w:numId w:val="2"/>
        </w:numPr>
        <w:shd w:val="clear" w:color="auto" w:fill="FFFFFF"/>
        <w:spacing w:after="0" w:line="276" w:lineRule="auto"/>
        <w:rPr>
          <w:rFonts w:asciiTheme="minorBidi" w:eastAsia="Times New Roman" w:hAnsiTheme="minorBidi"/>
          <w:sz w:val="24"/>
          <w:szCs w:val="24"/>
          <w:rtl/>
        </w:rPr>
      </w:pPr>
      <w:r w:rsidRPr="002B1998">
        <w:rPr>
          <w:rFonts w:asciiTheme="minorBidi" w:eastAsia="Times New Roman" w:hAnsiTheme="minorBidi"/>
          <w:sz w:val="28"/>
          <w:szCs w:val="28"/>
          <w:rtl/>
        </w:rPr>
        <w:t>מבוקש לפטור את מרשתי מהגשת דו"חות לאחר אישר הסדר הנושים.</w:t>
      </w:r>
    </w:p>
    <w:p w14:paraId="7D4841D9" w14:textId="77777777" w:rsidR="002B1998" w:rsidRPr="002B1998" w:rsidRDefault="002B1998" w:rsidP="002B1998">
      <w:pPr>
        <w:shd w:val="clear" w:color="auto" w:fill="FFFFFF"/>
        <w:spacing w:after="0" w:line="276" w:lineRule="auto"/>
        <w:rPr>
          <w:rFonts w:asciiTheme="minorBidi" w:eastAsia="Times New Roman" w:hAnsiTheme="minorBidi"/>
          <w:sz w:val="28"/>
          <w:szCs w:val="28"/>
          <w:rtl/>
        </w:rPr>
      </w:pPr>
      <w:r w:rsidRPr="002B1998">
        <w:rPr>
          <w:rFonts w:asciiTheme="minorBidi" w:eastAsia="Times New Roman" w:hAnsiTheme="minorBidi"/>
          <w:sz w:val="28"/>
          <w:szCs w:val="28"/>
        </w:rPr>
        <w:t> </w:t>
      </w:r>
    </w:p>
    <w:p w14:paraId="4202DBE8" w14:textId="19327CC8" w:rsidR="002B1998" w:rsidRDefault="002B1998" w:rsidP="002B1998">
      <w:pPr>
        <w:shd w:val="clear" w:color="auto" w:fill="FFFFFF"/>
        <w:spacing w:after="0" w:line="276" w:lineRule="auto"/>
        <w:rPr>
          <w:rFonts w:asciiTheme="minorBidi" w:eastAsia="Times New Roman" w:hAnsiTheme="minorBidi"/>
          <w:sz w:val="28"/>
          <w:szCs w:val="28"/>
          <w:rtl/>
        </w:rPr>
      </w:pPr>
      <w:r w:rsidRPr="002B1998">
        <w:rPr>
          <w:rFonts w:asciiTheme="minorBidi" w:eastAsia="Times New Roman" w:hAnsiTheme="minorBidi"/>
          <w:sz w:val="28"/>
          <w:szCs w:val="28"/>
          <w:rtl/>
        </w:rPr>
        <w:t>ברמה האישית, אני מבקש לשוב ולהודות לך ולמשרדך על האנושיות הרבה המופגנת בתיק זה. מרשתי סבלה בשנים האחרונות מכות קשות, כפי שפורט עד עתה בהרחבה, לה 4 ילדים מתוכם 3 נכים. ללא ספק, עסקינן בתיק בו עלינו כחברה לעשות כל שניתן כדי לאפשר לחייבת את שיקומה הכלכלי בחברה, אף מתוך ראיית משפחתה הגרעינית וילדיה.</w:t>
      </w:r>
    </w:p>
    <w:p w14:paraId="40E9B942" w14:textId="6174E015" w:rsidR="002B1998" w:rsidRDefault="002B1998" w:rsidP="002B1998">
      <w:pPr>
        <w:shd w:val="clear" w:color="auto" w:fill="FFFFFF"/>
        <w:spacing w:after="0" w:line="276" w:lineRule="auto"/>
        <w:rPr>
          <w:rFonts w:asciiTheme="minorBidi" w:eastAsia="Times New Roman" w:hAnsiTheme="minorBidi"/>
          <w:sz w:val="28"/>
          <w:szCs w:val="28"/>
          <w:rtl/>
        </w:rPr>
      </w:pPr>
    </w:p>
    <w:p w14:paraId="5BC56DED" w14:textId="5F2C753D" w:rsidR="002B1998" w:rsidRPr="002B1998" w:rsidRDefault="002B1998" w:rsidP="002B1998">
      <w:pPr>
        <w:shd w:val="clear" w:color="auto" w:fill="FFFFFF"/>
        <w:spacing w:after="0" w:line="276" w:lineRule="auto"/>
        <w:ind w:left="5040"/>
        <w:rPr>
          <w:rFonts w:asciiTheme="minorBidi" w:eastAsia="Times New Roman" w:hAnsiTheme="minorBidi"/>
          <w:b/>
          <w:bCs/>
          <w:sz w:val="28"/>
          <w:szCs w:val="28"/>
          <w:rtl/>
        </w:rPr>
      </w:pPr>
      <w:r w:rsidRPr="002B1998">
        <w:rPr>
          <w:rFonts w:asciiTheme="minorBidi" w:eastAsia="Times New Roman" w:hAnsiTheme="minorBidi" w:hint="cs"/>
          <w:b/>
          <w:bCs/>
          <w:sz w:val="28"/>
          <w:szCs w:val="28"/>
          <w:rtl/>
        </w:rPr>
        <w:t>בכבוד רב,</w:t>
      </w:r>
    </w:p>
    <w:p w14:paraId="479A95ED" w14:textId="073742E9" w:rsidR="002B1998" w:rsidRPr="002B1998" w:rsidRDefault="002B1998" w:rsidP="002B1998">
      <w:pPr>
        <w:shd w:val="clear" w:color="auto" w:fill="FFFFFF"/>
        <w:spacing w:after="0" w:line="276" w:lineRule="auto"/>
        <w:ind w:left="5040"/>
        <w:rPr>
          <w:rFonts w:asciiTheme="minorBidi" w:eastAsia="Times New Roman" w:hAnsiTheme="minorBidi"/>
          <w:sz w:val="28"/>
          <w:szCs w:val="28"/>
        </w:rPr>
      </w:pPr>
      <w:r w:rsidRPr="002B1998">
        <w:rPr>
          <w:rFonts w:asciiTheme="minorBidi" w:eastAsia="Times New Roman" w:hAnsiTheme="minorBidi" w:hint="cs"/>
          <w:b/>
          <w:bCs/>
          <w:sz w:val="28"/>
          <w:szCs w:val="28"/>
          <w:rtl/>
        </w:rPr>
        <w:t>_________, עו"ד</w:t>
      </w:r>
    </w:p>
    <w:sectPr w:rsidR="002B1998" w:rsidRPr="002B1998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030E9" w14:textId="77777777" w:rsidR="005D50B7" w:rsidRDefault="005D50B7" w:rsidP="002B1998">
      <w:pPr>
        <w:spacing w:after="0" w:line="240" w:lineRule="auto"/>
      </w:pPr>
      <w:r>
        <w:separator/>
      </w:r>
    </w:p>
  </w:endnote>
  <w:endnote w:type="continuationSeparator" w:id="0">
    <w:p w14:paraId="27D1DBD9" w14:textId="77777777" w:rsidR="005D50B7" w:rsidRDefault="005D50B7" w:rsidP="002B1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Arial Narrow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1A590" w14:textId="77777777" w:rsidR="005D50B7" w:rsidRDefault="005D50B7" w:rsidP="002B1998">
      <w:pPr>
        <w:spacing w:after="0" w:line="240" w:lineRule="auto"/>
      </w:pPr>
      <w:r>
        <w:separator/>
      </w:r>
    </w:p>
  </w:footnote>
  <w:footnote w:type="continuationSeparator" w:id="0">
    <w:p w14:paraId="79F81605" w14:textId="77777777" w:rsidR="005D50B7" w:rsidRDefault="005D50B7" w:rsidP="002B19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F13F6"/>
    <w:multiLevelType w:val="multilevel"/>
    <w:tmpl w:val="FCE443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C070C7"/>
    <w:multiLevelType w:val="multilevel"/>
    <w:tmpl w:val="9D204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4027557">
    <w:abstractNumId w:val="1"/>
  </w:num>
  <w:num w:numId="2" w16cid:durableId="30813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98"/>
    <w:rsid w:val="00016F94"/>
    <w:rsid w:val="002B1998"/>
    <w:rsid w:val="005D50B7"/>
    <w:rsid w:val="008F0EE4"/>
    <w:rsid w:val="00AB03C6"/>
    <w:rsid w:val="00BB7BFA"/>
    <w:rsid w:val="00C2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C73E6"/>
  <w15:chartTrackingRefBased/>
  <w15:docId w15:val="{4097E71D-48ED-49C0-A0D9-89EB3DB6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9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998"/>
  </w:style>
  <w:style w:type="paragraph" w:styleId="Footer">
    <w:name w:val="footer"/>
    <w:basedOn w:val="Normal"/>
    <w:link w:val="FooterChar"/>
    <w:uiPriority w:val="99"/>
    <w:unhideWhenUsed/>
    <w:rsid w:val="002B19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998"/>
  </w:style>
  <w:style w:type="paragraph" w:styleId="NormalWeb">
    <w:name w:val="Normal (Web)"/>
    <w:basedOn w:val="Normal"/>
    <w:uiPriority w:val="99"/>
    <w:semiHidden/>
    <w:unhideWhenUsed/>
    <w:rsid w:val="002B199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9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2</cp:revision>
  <dcterms:created xsi:type="dcterms:W3CDTF">2022-02-20T10:44:00Z</dcterms:created>
  <dcterms:modified xsi:type="dcterms:W3CDTF">2024-06-20T15:26:00Z</dcterms:modified>
</cp:coreProperties>
</file>