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43BA6" w14:textId="77777777" w:rsidR="000C5ECD" w:rsidRDefault="003F4389">
      <w:pPr>
        <w:spacing w:after="0" w:line="240" w:lineRule="auto"/>
        <w:jc w:val="both"/>
        <w:rPr>
          <w:rFonts w:ascii="David" w:eastAsia="David" w:hAnsi="David" w:cs="David"/>
          <w:b/>
          <w:bCs/>
          <w:sz w:val="26"/>
          <w:szCs w:val="26"/>
          <w:rtl/>
        </w:rPr>
      </w:pPr>
      <w:r>
        <w:rPr>
          <w:rFonts w:ascii="David" w:eastAsia="David" w:hAnsi="David" w:cs="David" w:hint="cs"/>
          <w:b/>
          <w:bCs/>
          <w:sz w:val="26"/>
          <w:szCs w:val="26"/>
          <w:rtl/>
        </w:rPr>
        <w:t>בלשכת ההוצאה לפועל</w:t>
      </w:r>
      <w:r>
        <w:rPr>
          <w:rFonts w:ascii="David" w:eastAsia="David" w:hAnsi="David" w:cs="David"/>
          <w:b/>
          <w:bCs/>
          <w:sz w:val="26"/>
          <w:szCs w:val="26"/>
          <w:rtl/>
        </w:rPr>
        <w:tab/>
      </w:r>
      <w:r>
        <w:rPr>
          <w:rFonts w:ascii="David" w:eastAsia="David" w:hAnsi="David" w:cs="David"/>
          <w:b/>
          <w:bCs/>
          <w:sz w:val="26"/>
          <w:szCs w:val="26"/>
          <w:rtl/>
        </w:rPr>
        <w:tab/>
      </w:r>
      <w:r>
        <w:rPr>
          <w:rFonts w:ascii="David" w:eastAsia="David" w:hAnsi="David" w:cs="David"/>
          <w:b/>
          <w:bCs/>
          <w:sz w:val="26"/>
          <w:szCs w:val="26"/>
          <w:rtl/>
        </w:rPr>
        <w:tab/>
      </w:r>
      <w:r>
        <w:rPr>
          <w:rFonts w:ascii="David" w:eastAsia="David" w:hAnsi="David" w:cs="David"/>
          <w:b/>
          <w:bCs/>
          <w:sz w:val="26"/>
          <w:szCs w:val="26"/>
          <w:rtl/>
        </w:rPr>
        <w:tab/>
      </w:r>
      <w:r>
        <w:rPr>
          <w:rFonts w:ascii="David" w:eastAsia="David" w:hAnsi="David" w:cs="David"/>
          <w:b/>
          <w:bCs/>
          <w:sz w:val="26"/>
          <w:szCs w:val="26"/>
          <w:rtl/>
        </w:rPr>
        <w:tab/>
      </w:r>
    </w:p>
    <w:p w14:paraId="7E80F91C" w14:textId="77777777" w:rsidR="000C5ECD" w:rsidRDefault="003F4389">
      <w:pPr>
        <w:spacing w:after="0" w:line="240" w:lineRule="auto"/>
        <w:jc w:val="both"/>
        <w:rPr>
          <w:rFonts w:ascii="David" w:eastAsia="David" w:hAnsi="David" w:cs="David"/>
          <w:b/>
          <w:bCs/>
          <w:sz w:val="26"/>
          <w:szCs w:val="26"/>
          <w:u w:val="single"/>
          <w:rtl/>
        </w:rPr>
      </w:pPr>
      <w:r>
        <w:rPr>
          <w:rFonts w:ascii="David" w:eastAsia="David" w:hAnsi="David" w:cs="David"/>
          <w:b/>
          <w:bCs/>
          <w:sz w:val="26"/>
          <w:szCs w:val="26"/>
          <w:rtl/>
        </w:rPr>
        <w:t>מחוז מרכז</w:t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</w:p>
    <w:p w14:paraId="34E1B503" w14:textId="77777777" w:rsidR="000C5ECD" w:rsidRDefault="000C5ECD">
      <w:pPr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51EA0815" w14:textId="77777777" w:rsidR="000C5ECD" w:rsidRDefault="003F4389">
      <w:pPr>
        <w:spacing w:after="0" w:line="240" w:lineRule="auto"/>
        <w:jc w:val="both"/>
        <w:rPr>
          <w:rFonts w:ascii="David" w:eastAsia="David" w:hAnsi="David" w:cs="David"/>
          <w:b/>
          <w:bCs/>
          <w:sz w:val="26"/>
          <w:szCs w:val="26"/>
        </w:rPr>
      </w:pPr>
      <w:r>
        <w:rPr>
          <w:rFonts w:ascii="David" w:eastAsia="David" w:hAnsi="David" w:cs="David"/>
          <w:b/>
          <w:bCs/>
          <w:sz w:val="26"/>
          <w:szCs w:val="26"/>
          <w:rtl/>
        </w:rPr>
        <w:t>בעניין:</w:t>
      </w:r>
      <w:r>
        <w:rPr>
          <w:rFonts w:ascii="David" w:hAnsi="David" w:cs="David"/>
          <w:b/>
          <w:bCs/>
          <w:sz w:val="26"/>
          <w:szCs w:val="26"/>
          <w:rtl/>
        </w:rPr>
        <w:tab/>
      </w:r>
      <w:r>
        <w:rPr>
          <w:rFonts w:ascii="David" w:hAnsi="David" w:cs="David"/>
          <w:b/>
          <w:bCs/>
          <w:sz w:val="26"/>
          <w:szCs w:val="26"/>
          <w:rtl/>
        </w:rPr>
        <w:tab/>
      </w:r>
      <w:r>
        <w:rPr>
          <w:rFonts w:ascii="David" w:hAnsi="David" w:cs="David"/>
          <w:b/>
          <w:bCs/>
          <w:sz w:val="26"/>
          <w:szCs w:val="26"/>
          <w:rtl/>
        </w:rPr>
        <w:tab/>
      </w:r>
      <w:r>
        <w:rPr>
          <w:rFonts w:ascii="David" w:eastAsia="David" w:hAnsi="David" w:cs="David"/>
          <w:b/>
          <w:bCs/>
          <w:sz w:val="26"/>
          <w:szCs w:val="26"/>
          <w:rtl/>
        </w:rPr>
        <w:t xml:space="preserve"> פקודת פשיטת הרגל(נוסח חדש), תש"ם</w:t>
      </w:r>
      <w:r>
        <w:rPr>
          <w:rFonts w:ascii="David" w:hAnsi="David" w:cs="David"/>
          <w:b/>
          <w:bCs/>
          <w:sz w:val="26"/>
          <w:szCs w:val="26"/>
          <w:rtl/>
        </w:rPr>
        <w:t xml:space="preserve"> -1980</w:t>
      </w:r>
      <w:r>
        <w:rPr>
          <w:rFonts w:ascii="David" w:hAnsi="David" w:cs="David"/>
          <w:b/>
          <w:bCs/>
          <w:sz w:val="26"/>
          <w:szCs w:val="26"/>
        </w:rPr>
        <w:t xml:space="preserve"> </w:t>
      </w:r>
    </w:p>
    <w:p w14:paraId="1A44FF39" w14:textId="77777777" w:rsidR="000C5ECD" w:rsidRDefault="000C5ECD">
      <w:pPr>
        <w:spacing w:after="0" w:line="240" w:lineRule="auto"/>
        <w:jc w:val="both"/>
        <w:rPr>
          <w:rFonts w:ascii="David" w:eastAsia="David" w:hAnsi="David" w:cs="David"/>
          <w:b/>
          <w:bCs/>
          <w:sz w:val="26"/>
          <w:szCs w:val="26"/>
        </w:rPr>
      </w:pPr>
    </w:p>
    <w:p w14:paraId="63FFEF44" w14:textId="77777777" w:rsidR="000C5ECD" w:rsidRDefault="003F4389">
      <w:pPr>
        <w:spacing w:after="0" w:line="240" w:lineRule="auto"/>
        <w:jc w:val="both"/>
        <w:rPr>
          <w:rFonts w:ascii="David" w:eastAsia="David" w:hAnsi="David" w:cs="David"/>
          <w:b/>
          <w:bCs/>
          <w:sz w:val="26"/>
          <w:szCs w:val="26"/>
          <w:rtl/>
        </w:rPr>
      </w:pPr>
      <w:r>
        <w:rPr>
          <w:rFonts w:ascii="David" w:eastAsia="David" w:hAnsi="David" w:cs="David"/>
          <w:b/>
          <w:bCs/>
          <w:sz w:val="26"/>
          <w:szCs w:val="26"/>
        </w:rPr>
        <w:t xml:space="preserve"> </w:t>
      </w:r>
      <w:r>
        <w:rPr>
          <w:rFonts w:ascii="David" w:eastAsia="David" w:hAnsi="David" w:cs="David"/>
          <w:b/>
          <w:bCs/>
          <w:sz w:val="26"/>
          <w:szCs w:val="26"/>
          <w:rtl/>
        </w:rPr>
        <w:t>ובעניין</w:t>
      </w:r>
    </w:p>
    <w:p w14:paraId="6C8B016E" w14:textId="77777777" w:rsidR="000C5ECD" w:rsidRDefault="003F4389">
      <w:pPr>
        <w:spacing w:after="0" w:line="240" w:lineRule="auto"/>
        <w:jc w:val="both"/>
        <w:rPr>
          <w:rFonts w:ascii="David" w:eastAsia="David" w:hAnsi="David" w:cs="David"/>
          <w:sz w:val="26"/>
          <w:szCs w:val="26"/>
          <w:rtl/>
        </w:rPr>
      </w:pPr>
      <w:r>
        <w:rPr>
          <w:rFonts w:ascii="David" w:hAnsi="David" w:cs="David"/>
          <w:sz w:val="26"/>
          <w:szCs w:val="26"/>
          <w:rtl/>
        </w:rPr>
        <w:tab/>
      </w:r>
      <w:r>
        <w:rPr>
          <w:rFonts w:ascii="David" w:eastAsia="David" w:hAnsi="David" w:cs="David"/>
          <w:sz w:val="26"/>
          <w:szCs w:val="26"/>
        </w:rPr>
        <w:t xml:space="preserve">                        </w:t>
      </w:r>
      <w:r>
        <w:rPr>
          <w:rFonts w:ascii="David" w:eastAsia="David" w:hAnsi="David" w:cs="David"/>
          <w:sz w:val="26"/>
          <w:szCs w:val="26"/>
          <w:rtl/>
        </w:rPr>
        <w:t xml:space="preserve">באמצעות ב"כ עוה"ד </w:t>
      </w:r>
      <w:r w:rsidR="00B56A23">
        <w:rPr>
          <w:rFonts w:ascii="David" w:eastAsia="David" w:hAnsi="David" w:cs="David" w:hint="cs"/>
          <w:sz w:val="26"/>
          <w:szCs w:val="26"/>
          <w:rtl/>
        </w:rPr>
        <w:t>_____________</w:t>
      </w:r>
      <w:r>
        <w:rPr>
          <w:rFonts w:ascii="David" w:eastAsia="David" w:hAnsi="David" w:cs="David"/>
          <w:sz w:val="26"/>
          <w:szCs w:val="26"/>
        </w:rPr>
        <w:t xml:space="preserve"> </w:t>
      </w:r>
    </w:p>
    <w:p w14:paraId="2BC2D139" w14:textId="77777777" w:rsidR="000C5ECD" w:rsidRDefault="003F4389">
      <w:pPr>
        <w:spacing w:after="0" w:line="240" w:lineRule="auto"/>
        <w:jc w:val="both"/>
        <w:rPr>
          <w:rFonts w:ascii="David" w:eastAsia="David" w:hAnsi="David" w:cs="David"/>
          <w:sz w:val="26"/>
          <w:szCs w:val="26"/>
          <w:rtl/>
        </w:rPr>
      </w:pPr>
      <w:r>
        <w:rPr>
          <w:rFonts w:ascii="David" w:hAnsi="David" w:cs="David"/>
          <w:sz w:val="26"/>
          <w:szCs w:val="26"/>
          <w:rtl/>
        </w:rPr>
        <w:tab/>
      </w:r>
      <w:r>
        <w:rPr>
          <w:rFonts w:ascii="David" w:hAnsi="David" w:cs="David"/>
          <w:sz w:val="26"/>
          <w:szCs w:val="26"/>
          <w:rtl/>
        </w:rPr>
        <w:tab/>
      </w:r>
      <w:r>
        <w:rPr>
          <w:rFonts w:ascii="David" w:hAnsi="David" w:cs="David"/>
          <w:sz w:val="26"/>
          <w:szCs w:val="26"/>
          <w:rtl/>
        </w:rPr>
        <w:tab/>
      </w:r>
      <w:r>
        <w:rPr>
          <w:rFonts w:ascii="David" w:eastAsia="David" w:hAnsi="David" w:cs="David"/>
          <w:sz w:val="26"/>
          <w:szCs w:val="26"/>
          <w:rtl/>
        </w:rPr>
        <w:t xml:space="preserve">מרחוב </w:t>
      </w:r>
      <w:r w:rsidR="00B56A23">
        <w:rPr>
          <w:rFonts w:ascii="David" w:eastAsia="David" w:hAnsi="David" w:cs="David" w:hint="cs"/>
          <w:sz w:val="26"/>
          <w:szCs w:val="26"/>
          <w:rtl/>
        </w:rPr>
        <w:t>__________________</w:t>
      </w:r>
    </w:p>
    <w:p w14:paraId="6BE13FB6" w14:textId="77777777" w:rsidR="000C5ECD" w:rsidRDefault="003F4389">
      <w:pPr>
        <w:spacing w:after="0" w:line="240" w:lineRule="auto"/>
        <w:jc w:val="both"/>
        <w:rPr>
          <w:rFonts w:ascii="David" w:eastAsia="David" w:hAnsi="David" w:cs="David"/>
          <w:b/>
          <w:bCs/>
          <w:sz w:val="26"/>
          <w:szCs w:val="26"/>
          <w:rtl/>
        </w:rPr>
      </w:pPr>
      <w:r>
        <w:rPr>
          <w:rFonts w:ascii="David" w:hAnsi="David" w:cs="David"/>
          <w:sz w:val="26"/>
          <w:szCs w:val="26"/>
          <w:rtl/>
        </w:rPr>
        <w:tab/>
      </w:r>
      <w:r>
        <w:rPr>
          <w:rFonts w:ascii="David" w:hAnsi="David" w:cs="David"/>
          <w:sz w:val="26"/>
          <w:szCs w:val="26"/>
          <w:rtl/>
        </w:rPr>
        <w:tab/>
      </w:r>
      <w:r>
        <w:rPr>
          <w:rFonts w:ascii="David" w:hAnsi="David" w:cs="David"/>
          <w:sz w:val="26"/>
          <w:szCs w:val="26"/>
          <w:rtl/>
        </w:rPr>
        <w:tab/>
      </w:r>
      <w:r>
        <w:rPr>
          <w:rFonts w:ascii="David" w:eastAsia="David" w:hAnsi="David" w:cs="David"/>
          <w:sz w:val="26"/>
          <w:szCs w:val="26"/>
          <w:rtl/>
        </w:rPr>
        <w:t>טל': 03-</w:t>
      </w:r>
      <w:r w:rsidR="00B56A23">
        <w:rPr>
          <w:rFonts w:ascii="David" w:eastAsia="David" w:hAnsi="David" w:cs="David" w:hint="cs"/>
          <w:sz w:val="26"/>
          <w:szCs w:val="26"/>
          <w:rtl/>
        </w:rPr>
        <w:t>00000000</w:t>
      </w:r>
      <w:r>
        <w:rPr>
          <w:rFonts w:ascii="David" w:eastAsia="David" w:hAnsi="David" w:cs="David"/>
          <w:sz w:val="26"/>
          <w:szCs w:val="26"/>
          <w:rtl/>
        </w:rPr>
        <w:t>, פקס: 03-</w:t>
      </w:r>
      <w:r w:rsidR="00B56A23">
        <w:rPr>
          <w:rFonts w:ascii="David" w:eastAsia="David" w:hAnsi="David" w:cs="David" w:hint="cs"/>
          <w:sz w:val="26"/>
          <w:szCs w:val="26"/>
          <w:rtl/>
        </w:rPr>
        <w:t>0000000</w:t>
      </w:r>
    </w:p>
    <w:p w14:paraId="3B561850" w14:textId="77777777" w:rsidR="000C5ECD" w:rsidRDefault="003F4389">
      <w:pPr>
        <w:spacing w:after="0" w:line="240" w:lineRule="auto"/>
        <w:jc w:val="both"/>
        <w:rPr>
          <w:rFonts w:ascii="David" w:eastAsia="David" w:hAnsi="David" w:cs="David"/>
          <w:b/>
          <w:bCs/>
          <w:sz w:val="26"/>
          <w:szCs w:val="26"/>
          <w:u w:val="single"/>
          <w:rtl/>
        </w:rPr>
      </w:pPr>
      <w:r>
        <w:rPr>
          <w:rFonts w:ascii="David" w:hAnsi="David" w:cs="David"/>
          <w:b/>
          <w:bCs/>
          <w:sz w:val="26"/>
          <w:szCs w:val="26"/>
          <w:rtl/>
        </w:rPr>
        <w:tab/>
      </w:r>
      <w:r>
        <w:rPr>
          <w:rFonts w:ascii="David" w:eastAsia="David" w:hAnsi="David" w:cs="David"/>
          <w:b/>
          <w:bCs/>
          <w:sz w:val="26"/>
          <w:szCs w:val="26"/>
        </w:rPr>
        <w:tab/>
        <w:t xml:space="preserve">                                                                       </w:t>
      </w:r>
      <w:r>
        <w:rPr>
          <w:rFonts w:ascii="David" w:eastAsia="David" w:hAnsi="David" w:cs="David"/>
          <w:b/>
          <w:bCs/>
          <w:sz w:val="26"/>
          <w:szCs w:val="26"/>
          <w:u w:val="single"/>
          <w:rtl/>
        </w:rPr>
        <w:t>החייב - המבקש</w:t>
      </w:r>
    </w:p>
    <w:p w14:paraId="70EF7DD1" w14:textId="77777777" w:rsidR="000C5ECD" w:rsidRDefault="000C5ECD">
      <w:pPr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2EBAA314" w14:textId="77777777" w:rsidR="000C5ECD" w:rsidRDefault="003F4389">
      <w:pPr>
        <w:numPr>
          <w:ilvl w:val="0"/>
          <w:numId w:val="6"/>
        </w:numPr>
        <w:spacing w:after="0" w:line="240" w:lineRule="auto"/>
        <w:jc w:val="both"/>
        <w:rPr>
          <w:rFonts w:ascii="David" w:eastAsia="David" w:hAnsi="David" w:cs="David"/>
          <w:b/>
          <w:bCs/>
          <w:sz w:val="26"/>
          <w:szCs w:val="26"/>
        </w:rPr>
      </w:pPr>
      <w:r>
        <w:rPr>
          <w:rFonts w:ascii="David" w:eastAsia="David" w:hAnsi="David" w:cs="David"/>
          <w:b/>
          <w:bCs/>
          <w:sz w:val="26"/>
          <w:szCs w:val="26"/>
          <w:rtl/>
        </w:rPr>
        <w:t>נ ג ד</w:t>
      </w:r>
      <w:r>
        <w:rPr>
          <w:rFonts w:ascii="David" w:eastAsia="David" w:hAnsi="David" w:cs="David"/>
          <w:b/>
          <w:bCs/>
          <w:sz w:val="26"/>
          <w:szCs w:val="26"/>
        </w:rPr>
        <w:t xml:space="preserve"> -–</w:t>
      </w:r>
    </w:p>
    <w:p w14:paraId="490EFC53" w14:textId="77777777" w:rsidR="000C5ECD" w:rsidRDefault="000C5ECD">
      <w:pPr>
        <w:spacing w:after="0" w:line="240" w:lineRule="auto"/>
        <w:jc w:val="both"/>
        <w:rPr>
          <w:rFonts w:ascii="David" w:hAnsi="David" w:cs="David"/>
          <w:b/>
          <w:bCs/>
          <w:sz w:val="26"/>
          <w:szCs w:val="26"/>
          <w:rtl/>
        </w:rPr>
      </w:pPr>
    </w:p>
    <w:p w14:paraId="5EF2CF9F" w14:textId="77777777" w:rsidR="000C5ECD" w:rsidRDefault="003F4389">
      <w:pPr>
        <w:spacing w:after="0" w:line="240" w:lineRule="auto"/>
        <w:ind w:left="2160"/>
        <w:rPr>
          <w:rFonts w:ascii="David" w:eastAsia="David" w:hAnsi="David" w:cs="David"/>
          <w:b/>
          <w:bCs/>
          <w:sz w:val="26"/>
          <w:szCs w:val="26"/>
          <w:rtl/>
        </w:rPr>
      </w:pPr>
      <w:r>
        <w:rPr>
          <w:rFonts w:ascii="David" w:eastAsia="David" w:hAnsi="David" w:cs="David" w:hint="cs"/>
          <w:b/>
          <w:bCs/>
          <w:sz w:val="26"/>
          <w:szCs w:val="26"/>
          <w:rtl/>
        </w:rPr>
        <w:t>המוסד לביטוח לאומי</w:t>
      </w:r>
    </w:p>
    <w:p w14:paraId="2413EDF1" w14:textId="77777777" w:rsidR="000C5ECD" w:rsidRDefault="000C5ECD">
      <w:pPr>
        <w:spacing w:after="0" w:line="240" w:lineRule="auto"/>
        <w:ind w:left="2160"/>
        <w:rPr>
          <w:rFonts w:ascii="David" w:eastAsia="David" w:hAnsi="David" w:cs="David"/>
          <w:b/>
          <w:bCs/>
          <w:sz w:val="26"/>
          <w:szCs w:val="26"/>
          <w:rtl/>
        </w:rPr>
      </w:pPr>
    </w:p>
    <w:p w14:paraId="2B9BEE99" w14:textId="77777777" w:rsidR="000C5ECD" w:rsidRDefault="003F4389">
      <w:pPr>
        <w:spacing w:after="0" w:line="240" w:lineRule="auto"/>
        <w:ind w:left="1440" w:firstLine="720"/>
        <w:rPr>
          <w:rFonts w:cs="David"/>
          <w:b/>
          <w:bCs/>
          <w:sz w:val="32"/>
          <w:szCs w:val="32"/>
          <w:u w:val="single"/>
          <w:rtl/>
        </w:rPr>
      </w:pPr>
      <w:r>
        <w:rPr>
          <w:rFonts w:cs="David" w:hint="cs"/>
          <w:b/>
          <w:bCs/>
          <w:sz w:val="32"/>
          <w:szCs w:val="32"/>
          <w:u w:val="single"/>
          <w:rtl/>
        </w:rPr>
        <w:t>בקשה בטענת פרעתי</w:t>
      </w:r>
    </w:p>
    <w:p w14:paraId="181D3854" w14:textId="77777777" w:rsidR="000C5ECD" w:rsidRDefault="000C5ECD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3406B2B4" w14:textId="77777777" w:rsidR="000C5ECD" w:rsidRDefault="000C5ECD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0002621C" w14:textId="77777777" w:rsidR="000C5ECD" w:rsidRDefault="003F4389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החייב מתכבד להגיש בקשה בטענת פרעתי.</w:t>
      </w:r>
    </w:p>
    <w:p w14:paraId="767A80EB" w14:textId="77777777" w:rsidR="000C5ECD" w:rsidRDefault="000C5ECD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</w:p>
    <w:p w14:paraId="54B0B2C7" w14:textId="77777777" w:rsidR="000C5ECD" w:rsidRDefault="003F4389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 xml:space="preserve">תיק ההוצאה לפועל דנן הינו תיק מזונות ביטוח לאומי אשר שולמו לגרושת החייב, מאז גירושי הצדדים בשנת </w:t>
      </w:r>
      <w:r w:rsidR="00B56A23">
        <w:rPr>
          <w:rFonts w:cs="David" w:hint="cs"/>
          <w:sz w:val="26"/>
          <w:szCs w:val="26"/>
          <w:rtl/>
        </w:rPr>
        <w:t>0000</w:t>
      </w:r>
      <w:r>
        <w:rPr>
          <w:rFonts w:cs="David" w:hint="cs"/>
          <w:sz w:val="26"/>
          <w:szCs w:val="26"/>
          <w:rtl/>
        </w:rPr>
        <w:t>.</w:t>
      </w:r>
    </w:p>
    <w:p w14:paraId="19C76A37" w14:textId="77777777" w:rsidR="000C5ECD" w:rsidRDefault="000C5ECD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</w:p>
    <w:p w14:paraId="1242855E" w14:textId="77777777" w:rsidR="000C5ECD" w:rsidRDefault="003F4389">
      <w:pPr>
        <w:spacing w:after="0" w:line="240" w:lineRule="auto"/>
        <w:ind w:left="-58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 xml:space="preserve">כפי שיראה החייב בתצהירו המפורט והמסמכים הנלווים, הרי ששבועיים לאחר הגירושין חזרו החייב ואישתו לחיים משותפים </w:t>
      </w:r>
      <w:r>
        <w:rPr>
          <w:rFonts w:cs="David"/>
          <w:b/>
          <w:bCs/>
          <w:sz w:val="26"/>
          <w:szCs w:val="26"/>
          <w:rtl/>
        </w:rPr>
        <w:t>–</w:t>
      </w:r>
      <w:r>
        <w:rPr>
          <w:rFonts w:cs="David" w:hint="cs"/>
          <w:b/>
          <w:bCs/>
          <w:sz w:val="26"/>
          <w:szCs w:val="26"/>
          <w:rtl/>
        </w:rPr>
        <w:t xml:space="preserve"> והם חיו ביחד עד לחודש </w:t>
      </w:r>
      <w:r w:rsidR="00B56A23">
        <w:rPr>
          <w:rFonts w:cs="David" w:hint="cs"/>
          <w:b/>
          <w:bCs/>
          <w:sz w:val="26"/>
          <w:szCs w:val="26"/>
          <w:rtl/>
        </w:rPr>
        <w:t>_______</w:t>
      </w:r>
      <w:r>
        <w:rPr>
          <w:rFonts w:cs="David" w:hint="cs"/>
          <w:b/>
          <w:bCs/>
          <w:sz w:val="26"/>
          <w:szCs w:val="26"/>
          <w:rtl/>
        </w:rPr>
        <w:t>.</w:t>
      </w:r>
    </w:p>
    <w:p w14:paraId="1D032245" w14:textId="77777777" w:rsidR="000C5ECD" w:rsidRDefault="000C5ECD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</w:p>
    <w:p w14:paraId="1C46709C" w14:textId="77777777" w:rsidR="000C5ECD" w:rsidRDefault="003F4389">
      <w:pPr>
        <w:spacing w:after="0" w:line="240" w:lineRule="auto"/>
        <w:ind w:left="-58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>גרושת החייב הצהירה נתונים אלו בהליכים משפטיים רבים אשר מתנהלים בין הצדדים וכתבי הטענות הרלוונטיים מצורפים.</w:t>
      </w:r>
    </w:p>
    <w:p w14:paraId="555AC558" w14:textId="77777777" w:rsidR="000C5ECD" w:rsidRDefault="000C5ECD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</w:p>
    <w:p w14:paraId="1651B569" w14:textId="77777777" w:rsidR="000C5ECD" w:rsidRDefault="003F4389">
      <w:pPr>
        <w:spacing w:after="0" w:line="240" w:lineRule="auto"/>
        <w:ind w:left="-58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>לא זו אף זו, אלא שגרושת החייב אף מאשרת בתצהיריה כי בתקופה הנ"ל אף נשא החייב במלוא התשלומים של אחזקת הדירה והקטינים!</w:t>
      </w:r>
    </w:p>
    <w:p w14:paraId="57A93AF6" w14:textId="77777777" w:rsidR="000C5ECD" w:rsidRDefault="000C5ECD">
      <w:pPr>
        <w:spacing w:after="0" w:line="240" w:lineRule="auto"/>
        <w:ind w:left="-58"/>
        <w:jc w:val="both"/>
        <w:rPr>
          <w:rFonts w:cs="David"/>
          <w:b/>
          <w:bCs/>
          <w:sz w:val="26"/>
          <w:szCs w:val="26"/>
          <w:rtl/>
        </w:rPr>
      </w:pPr>
    </w:p>
    <w:p w14:paraId="1247C397" w14:textId="77777777" w:rsidR="000C5ECD" w:rsidRDefault="003F4389">
      <w:pPr>
        <w:spacing w:after="0" w:line="240" w:lineRule="auto"/>
        <w:ind w:left="-58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>משחיו הצדדים ביחד מאז הגירושין, הרי שגרושת החייב דרשה את המזונות מהזוכה שלא כדין, ואין להטיל חבות זו על החייב.</w:t>
      </w:r>
    </w:p>
    <w:p w14:paraId="662731A0" w14:textId="77777777" w:rsidR="000C5ECD" w:rsidRDefault="000C5ECD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</w:p>
    <w:p w14:paraId="08A7A2B1" w14:textId="77777777" w:rsidR="000C5ECD" w:rsidRDefault="003F4389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 xml:space="preserve">למען הסדר הטוב יובהר כי החייב נמצא תחת תוכנית פרעון של בית המשפט המחוזי </w:t>
      </w:r>
      <w:r>
        <w:rPr>
          <w:rFonts w:cs="David"/>
          <w:sz w:val="26"/>
          <w:szCs w:val="26"/>
          <w:rtl/>
        </w:rPr>
        <w:t>–</w:t>
      </w:r>
      <w:r>
        <w:rPr>
          <w:rFonts w:cs="David" w:hint="cs"/>
          <w:sz w:val="26"/>
          <w:szCs w:val="26"/>
          <w:rtl/>
        </w:rPr>
        <w:t xml:space="preserve"> וקיבל את אישור בית המשפט המחוזי לנקיטת ההליך דנן.</w:t>
      </w:r>
    </w:p>
    <w:p w14:paraId="2219126E" w14:textId="77777777" w:rsidR="000C5ECD" w:rsidRDefault="003F4389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 xml:space="preserve">אישור בית המשפט המחוזי מצורף - </w:t>
      </w:r>
      <w:r>
        <w:rPr>
          <w:rFonts w:cs="David" w:hint="cs"/>
          <w:b/>
          <w:bCs/>
          <w:sz w:val="26"/>
          <w:szCs w:val="26"/>
          <w:u w:val="single"/>
          <w:rtl/>
        </w:rPr>
        <w:t>מסומן א'</w:t>
      </w:r>
      <w:r>
        <w:rPr>
          <w:rFonts w:cs="David" w:hint="cs"/>
          <w:b/>
          <w:bCs/>
          <w:sz w:val="26"/>
          <w:szCs w:val="26"/>
          <w:rtl/>
        </w:rPr>
        <w:t>.</w:t>
      </w:r>
    </w:p>
    <w:p w14:paraId="36E4CD4B" w14:textId="77777777" w:rsidR="000C5ECD" w:rsidRDefault="000C5ECD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</w:p>
    <w:p w14:paraId="02A48D18" w14:textId="77777777" w:rsidR="000C5ECD" w:rsidRDefault="003F4389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תצהירו המפורט של החייב המגובה באסמכתאות רבות מצורף לבקשה זו.</w:t>
      </w:r>
    </w:p>
    <w:p w14:paraId="7DC572D5" w14:textId="77777777" w:rsidR="000C5ECD" w:rsidRDefault="000C5ECD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</w:p>
    <w:p w14:paraId="1AD36087" w14:textId="77777777" w:rsidR="000C5ECD" w:rsidRDefault="003F4389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כב' הרשם יתבקש להורות על קבלת הבקשה בטענת פרעתי.</w:t>
      </w:r>
    </w:p>
    <w:p w14:paraId="3A2ACAEC" w14:textId="77777777" w:rsidR="000C5ECD" w:rsidRDefault="000C5ECD">
      <w:pPr>
        <w:spacing w:after="0" w:line="240" w:lineRule="auto"/>
        <w:ind w:left="-58"/>
        <w:jc w:val="both"/>
        <w:rPr>
          <w:rFonts w:cs="David"/>
          <w:b/>
          <w:bCs/>
          <w:sz w:val="26"/>
          <w:szCs w:val="26"/>
          <w:rtl/>
        </w:rPr>
      </w:pPr>
    </w:p>
    <w:p w14:paraId="16B79C33" w14:textId="77777777" w:rsidR="000C5ECD" w:rsidRDefault="003F4389">
      <w:p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  <w:t>___________________</w:t>
      </w:r>
    </w:p>
    <w:p w14:paraId="1CF0098D" w14:textId="77777777" w:rsidR="000C5ECD" w:rsidRDefault="003F4389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  <w:t xml:space="preserve">   </w:t>
      </w:r>
      <w:r>
        <w:rPr>
          <w:rFonts w:cs="David" w:hint="cs"/>
          <w:b/>
          <w:bCs/>
          <w:sz w:val="26"/>
          <w:szCs w:val="26"/>
          <w:rtl/>
        </w:rPr>
        <w:t xml:space="preserve">     </w:t>
      </w:r>
      <w:r w:rsidR="00B56A23">
        <w:rPr>
          <w:rFonts w:cs="David" w:hint="cs"/>
          <w:b/>
          <w:bCs/>
          <w:sz w:val="26"/>
          <w:szCs w:val="26"/>
          <w:rtl/>
        </w:rPr>
        <w:t>_______</w:t>
      </w:r>
      <w:r>
        <w:rPr>
          <w:rFonts w:cs="David" w:hint="cs"/>
          <w:b/>
          <w:bCs/>
          <w:sz w:val="26"/>
          <w:szCs w:val="26"/>
          <w:rtl/>
        </w:rPr>
        <w:t>, עו"ד</w:t>
      </w:r>
    </w:p>
    <w:p w14:paraId="3FAB2277" w14:textId="77777777" w:rsidR="000C5ECD" w:rsidRDefault="003F4389">
      <w:pPr>
        <w:spacing w:after="0" w:line="240" w:lineRule="auto"/>
        <w:ind w:left="5040" w:firstLine="720"/>
        <w:jc w:val="both"/>
        <w:rPr>
          <w:rFonts w:cs="David"/>
          <w:b/>
          <w:bCs/>
          <w:sz w:val="26"/>
          <w:szCs w:val="26"/>
        </w:rPr>
      </w:pPr>
      <w:r>
        <w:rPr>
          <w:rFonts w:cs="David" w:hint="cs"/>
          <w:b/>
          <w:bCs/>
          <w:sz w:val="26"/>
          <w:szCs w:val="26"/>
          <w:rtl/>
        </w:rPr>
        <w:t xml:space="preserve">         ב"כ  החייב</w:t>
      </w:r>
    </w:p>
    <w:sectPr w:rsidR="000C5ECD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9BDE3" w14:textId="77777777" w:rsidR="00E9069A" w:rsidRDefault="00E9069A">
      <w:pPr>
        <w:spacing w:after="0" w:line="240" w:lineRule="auto"/>
      </w:pPr>
      <w:r>
        <w:separator/>
      </w:r>
    </w:p>
  </w:endnote>
  <w:endnote w:type="continuationSeparator" w:id="0">
    <w:p w14:paraId="54BD7A37" w14:textId="77777777" w:rsidR="00E9069A" w:rsidRDefault="00E90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DDBEB" w14:textId="77777777" w:rsidR="00E9069A" w:rsidRDefault="00E9069A">
      <w:pPr>
        <w:spacing w:after="0" w:line="240" w:lineRule="auto"/>
      </w:pPr>
      <w:r>
        <w:separator/>
      </w:r>
    </w:p>
  </w:footnote>
  <w:footnote w:type="continuationSeparator" w:id="0">
    <w:p w14:paraId="18EEB047" w14:textId="77777777" w:rsidR="00E9069A" w:rsidRDefault="00E90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E707B" w14:textId="77777777" w:rsidR="000C5ECD" w:rsidRDefault="003F4389">
    <w:pPr>
      <w:pStyle w:val="Header"/>
    </w:pPr>
    <w:r>
      <w:rPr>
        <w:rFonts w:hint="cs"/>
        <w:rtl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73D2A"/>
    <w:multiLevelType w:val="hybridMultilevel"/>
    <w:tmpl w:val="E6E8E52E"/>
    <w:lvl w:ilvl="0" w:tplc="9AA4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7419"/>
    <w:multiLevelType w:val="hybridMultilevel"/>
    <w:tmpl w:val="96C8D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506A7"/>
    <w:multiLevelType w:val="hybridMultilevel"/>
    <w:tmpl w:val="E3026376"/>
    <w:lvl w:ilvl="0" w:tplc="FCB69D94">
      <w:numFmt w:val="bullet"/>
      <w:lvlText w:val="-"/>
      <w:lvlJc w:val="left"/>
      <w:pPr>
        <w:ind w:left="324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2F214E70"/>
    <w:multiLevelType w:val="hybridMultilevel"/>
    <w:tmpl w:val="7EC6EC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40856"/>
    <w:multiLevelType w:val="hybridMultilevel"/>
    <w:tmpl w:val="152C7840"/>
    <w:lvl w:ilvl="0" w:tplc="1B723942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3C95706C"/>
    <w:multiLevelType w:val="hybridMultilevel"/>
    <w:tmpl w:val="763A1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203367">
    <w:abstractNumId w:val="1"/>
  </w:num>
  <w:num w:numId="2" w16cid:durableId="2074935803">
    <w:abstractNumId w:val="2"/>
  </w:num>
  <w:num w:numId="3" w16cid:durableId="1804930865">
    <w:abstractNumId w:val="3"/>
  </w:num>
  <w:num w:numId="4" w16cid:durableId="512652828">
    <w:abstractNumId w:val="5"/>
  </w:num>
  <w:num w:numId="5" w16cid:durableId="202452276">
    <w:abstractNumId w:val="0"/>
  </w:num>
  <w:num w:numId="6" w16cid:durableId="348876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ECD"/>
    <w:rsid w:val="000C5ECD"/>
    <w:rsid w:val="000E5F46"/>
    <w:rsid w:val="003F4389"/>
    <w:rsid w:val="00877CA3"/>
    <w:rsid w:val="008F0EE4"/>
    <w:rsid w:val="00AB7D81"/>
    <w:rsid w:val="00B56A23"/>
    <w:rsid w:val="00E9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CCBF4"/>
  <w15:docId w15:val="{843EC51E-E845-4DA2-B082-1B9E2FED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outlineLvl w:val="1"/>
    </w:pPr>
    <w:rPr>
      <w:rFonts w:ascii="Times New Roman" w:eastAsia="Times New Roman" w:hAnsi="Times New Roman" w:cs="David"/>
      <w:sz w:val="28"/>
      <w:szCs w:val="28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David"/>
      <w:sz w:val="28"/>
      <w:szCs w:val="28"/>
      <w:lang w:eastAsia="he-IL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A8EE5-36F8-4BC3-B4FA-02061583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222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Jasmine Mann Dahan</cp:lastModifiedBy>
  <cp:revision>6</cp:revision>
  <cp:lastPrinted>2020-02-19T09:38:00Z</cp:lastPrinted>
  <dcterms:created xsi:type="dcterms:W3CDTF">2020-08-20T09:13:00Z</dcterms:created>
  <dcterms:modified xsi:type="dcterms:W3CDTF">2024-06-20T15:27:00Z</dcterms:modified>
</cp:coreProperties>
</file>